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B3A" w:rsidRDefault="00452B3A" w:rsidP="00452B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52B3A" w:rsidRDefault="00452B3A" w:rsidP="00452B3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106484" w:rsidRDefault="00452B3A" w:rsidP="00106484">
      <w:pPr>
        <w:tabs>
          <w:tab w:val="left" w:pos="9356"/>
          <w:tab w:val="left" w:pos="1119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Порядку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утверждения   </w:t>
      </w:r>
    </w:p>
    <w:p w:rsidR="00452B3A" w:rsidRPr="00106484" w:rsidRDefault="00452B3A" w:rsidP="00106484">
      <w:pPr>
        <w:tabs>
          <w:tab w:val="left" w:pos="9356"/>
          <w:tab w:val="left" w:pos="11199"/>
        </w:tabs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перечня налоговых льгот (налоговых расходов)</w:t>
      </w:r>
    </w:p>
    <w:p w:rsidR="00452B3A" w:rsidRDefault="00452B3A" w:rsidP="00106484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местным налогам в Александровском сельском поселении</w:t>
      </w:r>
    </w:p>
    <w:p w:rsidR="00452B3A" w:rsidRPr="00106484" w:rsidRDefault="00452B3A" w:rsidP="00106484">
      <w:pPr>
        <w:tabs>
          <w:tab w:val="left" w:pos="9356"/>
          <w:tab w:val="left" w:pos="11199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452B3A" w:rsidRDefault="00452B3A" w:rsidP="00106484">
      <w:pPr>
        <w:spacing w:after="0" w:line="36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налоговых льгот</w:t>
      </w:r>
      <w:r w:rsidR="00AA5923">
        <w:rPr>
          <w:rFonts w:ascii="Times New Roman" w:hAnsi="Times New Roman" w:cs="Times New Roman"/>
          <w:b/>
          <w:sz w:val="28"/>
          <w:szCs w:val="28"/>
        </w:rPr>
        <w:t xml:space="preserve"> (налоговых расходов) на 2019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52B3A" w:rsidRDefault="00452B3A" w:rsidP="00452B3A">
      <w:pPr>
        <w:rPr>
          <w:sz w:val="24"/>
          <w:szCs w:val="24"/>
        </w:rPr>
      </w:pPr>
    </w:p>
    <w:tbl>
      <w:tblPr>
        <w:tblStyle w:val="a3"/>
        <w:tblW w:w="170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701"/>
        <w:gridCol w:w="1277"/>
        <w:gridCol w:w="992"/>
        <w:gridCol w:w="1276"/>
        <w:gridCol w:w="1220"/>
        <w:gridCol w:w="1474"/>
        <w:gridCol w:w="949"/>
        <w:gridCol w:w="1084"/>
        <w:gridCol w:w="1327"/>
        <w:gridCol w:w="1631"/>
        <w:gridCol w:w="1813"/>
        <w:gridCol w:w="425"/>
      </w:tblGrid>
      <w:tr w:rsidR="00452B3A" w:rsidTr="00AA5923">
        <w:trPr>
          <w:trHeight w:val="21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№ </w:t>
            </w:r>
            <w:proofErr w:type="gramStart"/>
            <w:r>
              <w:rPr>
                <w:b/>
                <w:sz w:val="18"/>
                <w:szCs w:val="18"/>
                <w:lang w:eastAsia="ru-RU"/>
              </w:rPr>
              <w:t>п</w:t>
            </w:r>
            <w:proofErr w:type="gramEnd"/>
            <w:r>
              <w:rPr>
                <w:b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Наимено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вание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муниципальной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програм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мы 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ind w:left="109"/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Реквизиты НПА,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устанав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ind w:left="109"/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ливающего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льготу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ru-RU"/>
              </w:rPr>
              <w:t>Наиме-нование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налога (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  <w:proofErr w:type="gramEnd"/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b/>
                <w:sz w:val="18"/>
                <w:szCs w:val="18"/>
                <w:lang w:eastAsia="ru-RU"/>
              </w:rPr>
              <w:t>тежа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тель-щик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Уровень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льготиру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емой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 налоговой ставки (в процентных пунктах)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Условие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предос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тавле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ния</w:t>
            </w:r>
            <w:proofErr w:type="spellEnd"/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Начало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дейст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вия льготы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Срок действия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Целевая категория налоговой льготы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 xml:space="preserve">Категории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налогопла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proofErr w:type="spellStart"/>
            <w:r>
              <w:rPr>
                <w:b/>
                <w:sz w:val="18"/>
                <w:szCs w:val="18"/>
                <w:lang w:eastAsia="ru-RU"/>
              </w:rPr>
              <w:t>тельщиков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 xml:space="preserve">, которым </w:t>
            </w:r>
            <w:proofErr w:type="spellStart"/>
            <w:r>
              <w:rPr>
                <w:b/>
                <w:sz w:val="18"/>
                <w:szCs w:val="18"/>
                <w:lang w:eastAsia="ru-RU"/>
              </w:rPr>
              <w:t>предостав</w:t>
            </w:r>
            <w:proofErr w:type="spellEnd"/>
            <w:r>
              <w:rPr>
                <w:b/>
                <w:sz w:val="18"/>
                <w:szCs w:val="18"/>
                <w:lang w:eastAsia="ru-RU"/>
              </w:rPr>
              <w:t>-</w:t>
            </w:r>
          </w:p>
          <w:p w:rsidR="00452B3A" w:rsidRDefault="00452B3A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лена льгота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Примечание</w:t>
            </w:r>
          </w:p>
        </w:tc>
      </w:tr>
      <w:tr w:rsidR="00452B3A" w:rsidTr="00AA5923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5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6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7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8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13</w:t>
            </w:r>
          </w:p>
        </w:tc>
      </w:tr>
      <w:tr w:rsidR="00452B3A" w:rsidRPr="00F22922" w:rsidTr="00AA5923">
        <w:trPr>
          <w:trHeight w:val="23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2B3A" w:rsidRDefault="00452B3A">
            <w:pPr>
              <w:jc w:val="center"/>
              <w:rPr>
                <w:b/>
                <w:lang w:eastAsia="ru-RU"/>
              </w:rPr>
            </w:pPr>
            <w:r>
              <w:rPr>
                <w:b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EC12FC" w:rsidRDefault="00EC12FC">
            <w:pPr>
              <w:jc w:val="center"/>
              <w:rPr>
                <w:lang w:eastAsia="ru-RU"/>
              </w:rPr>
            </w:pPr>
            <w:r w:rsidRPr="00EC12FC">
              <w:rPr>
                <w:lang w:eastAsia="ru-RU"/>
              </w:rPr>
              <w:t xml:space="preserve">Непрограммные налоговые льготы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440F79" w:rsidRDefault="00106484" w:rsidP="006A73BB">
            <w:pPr>
              <w:jc w:val="center"/>
              <w:rPr>
                <w:b/>
                <w:lang w:eastAsia="ru-RU"/>
              </w:rPr>
            </w:pPr>
            <w:r w:rsidRPr="00440F79">
              <w:t>Решение му</w:t>
            </w:r>
            <w:r w:rsidR="006A73BB" w:rsidRPr="00440F79">
              <w:t>ниципального комитета Александровского</w:t>
            </w:r>
            <w:r w:rsidRPr="00440F79">
              <w:t xml:space="preserve"> сельского поселения </w:t>
            </w:r>
            <w:r w:rsidR="006A73BB" w:rsidRPr="00440F79">
              <w:t>от 10.11.2014 г № 181</w:t>
            </w:r>
            <w:r w:rsidRPr="00440F79">
              <w:t xml:space="preserve"> "</w:t>
            </w:r>
            <w:r w:rsidR="006A73BB" w:rsidRPr="00440F79">
              <w:t xml:space="preserve">Об установлении  налога на имущество физических лиц на территории Александровского сельского </w:t>
            </w:r>
            <w:r w:rsidR="006A73BB" w:rsidRPr="00440F79">
              <w:lastRenderedPageBreak/>
              <w:t>поселения»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F22922">
            <w:pPr>
              <w:jc w:val="center"/>
              <w:rPr>
                <w:lang w:eastAsia="ru-RU"/>
              </w:rPr>
            </w:pPr>
            <w:r w:rsidRPr="00F22922">
              <w:rPr>
                <w:lang w:eastAsia="ru-RU"/>
              </w:rPr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Пониженная ставка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B53CFF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0,31</w:t>
            </w:r>
            <w:r w:rsidR="005D6B68">
              <w:rPr>
                <w:lang w:eastAsia="ru-RU"/>
              </w:rPr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15532" w:rsidP="00215532">
            <w:pPr>
              <w:rPr>
                <w:lang w:eastAsia="ru-RU"/>
              </w:rPr>
            </w:pPr>
            <w:r>
              <w:rPr>
                <w:lang w:eastAsia="ru-RU"/>
              </w:rPr>
              <w:t>И</w:t>
            </w:r>
            <w:r w:rsidR="00B53CFF" w:rsidRPr="00B53CFF">
              <w:rPr>
                <w:lang w:eastAsia="ru-RU"/>
              </w:rPr>
              <w:t>счисление налог</w:t>
            </w:r>
            <w:r w:rsidR="00B53CFF">
              <w:rPr>
                <w:lang w:eastAsia="ru-RU"/>
              </w:rPr>
              <w:t>ооблагаемой базы от инвентаризационной стоимости с учетом коэффициента дефлятора</w:t>
            </w:r>
            <w:r w:rsidR="005D6B68">
              <w:rPr>
                <w:lang w:eastAsia="ru-RU"/>
              </w:rPr>
              <w:t xml:space="preserve"> 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01.01.2015г.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Неограниченны</w:t>
            </w:r>
            <w:proofErr w:type="gramStart"/>
            <w:r>
              <w:rPr>
                <w:lang w:eastAsia="ru-RU"/>
              </w:rPr>
              <w:t>й(</w:t>
            </w:r>
            <w:proofErr w:type="gramEnd"/>
            <w:r>
              <w:rPr>
                <w:lang w:eastAsia="ru-RU"/>
              </w:rPr>
              <w:t>до даты прекращения действия льготы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социальная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3E1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Не определено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270F44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Собственники объектов, инвентаризационная стоимость которых свыше 500 тыс. руб</w:t>
            </w:r>
            <w:r w:rsidR="00215532">
              <w:rPr>
                <w:lang w:eastAsia="ru-RU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B3A" w:rsidRPr="00F22922" w:rsidRDefault="00452B3A">
            <w:pPr>
              <w:jc w:val="center"/>
              <w:rPr>
                <w:lang w:eastAsia="ru-RU"/>
              </w:rPr>
            </w:pPr>
          </w:p>
        </w:tc>
      </w:tr>
      <w:tr w:rsidR="00F72E93" w:rsidTr="00AA592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AA59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F72E93" w:rsidP="00AE0AA2">
            <w:r w:rsidRPr="00AC2D62">
              <w:t xml:space="preserve">Непрограммные налоговые льготы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F72E93" w:rsidP="00AE0AA2">
            <w:r w:rsidRPr="00AC2D62">
              <w:t xml:space="preserve">Решение муниципального комитета Александровского сельского поселения от 13.11.2015 г № 238«О внесении изменений в решение муниципального комитета Александровского сельского поселения от 10.11.2014 г. №181 «Об установлении налога на имущество физических 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Пониженная ставка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>
              <w:t>0,8</w:t>
            </w:r>
            <w:r w:rsidRPr="00835671">
              <w:t>%</w:t>
            </w:r>
            <w:bookmarkStart w:id="0" w:name="_GoBack"/>
            <w:bookmarkEnd w:id="0"/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Исчисление налогооблагаемой базы от кадастровой стоимости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01.01.2016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>
              <w:t>2019</w:t>
            </w:r>
            <w:r w:rsidRPr="00835671"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Default="00F72E93" w:rsidP="0058481D">
            <w:r w:rsidRPr="00835671">
              <w:t>социальная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835671" w:rsidRDefault="00F72E93" w:rsidP="0058481D">
            <w:r w:rsidRPr="00835671"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AC2D62" w:rsidRDefault="007D205B" w:rsidP="00AE0AA2">
            <w:r w:rsidRPr="007D205B">
              <w:t>«Налоговая база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F72E93">
            <w:pPr>
              <w:jc w:val="center"/>
              <w:rPr>
                <w:lang w:eastAsia="ru-RU"/>
              </w:rPr>
            </w:pPr>
          </w:p>
        </w:tc>
      </w:tr>
      <w:tr w:rsidR="00F72E93" w:rsidTr="00AA5923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AA5923">
            <w:pPr>
              <w:jc w:val="center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 xml:space="preserve">Непрограммные налоговые льготы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 xml:space="preserve">Решение муниципального комитета Александровского сельского поселения от 13.11.2015 г № 238«О внесении изменений в </w:t>
            </w:r>
            <w:r w:rsidRPr="000305D3">
              <w:lastRenderedPageBreak/>
              <w:t xml:space="preserve">решение муниципального комитета Александровского сельского поселения от 10.11.2014 г. №181 «Об установлении налога на имущество физических лиц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lastRenderedPageBreak/>
              <w:t>Налог на имущество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Физические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Пониженная ставка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>
              <w:t>1</w:t>
            </w:r>
            <w:r w:rsidRPr="000305D3">
              <w:t>%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Исчисление налогооблагаемой базы от кадастровой стоимости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01.01.2016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>
              <w:t>2020</w:t>
            </w:r>
            <w:r w:rsidRPr="000305D3">
              <w:t xml:space="preserve"> год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социальная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0305D3" w:rsidRDefault="00F72E93" w:rsidP="00DD3BA8">
            <w:r w:rsidRPr="000305D3">
              <w:t>Налог на имущество физических лиц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Default="007D205B" w:rsidP="00DD3BA8">
            <w:r w:rsidRPr="007D205B">
              <w:t xml:space="preserve">«Налоговая база в отношении объектов налогообложения, включенных в перечень, определяемый в соответствии с пунктом 7 статьи </w:t>
            </w:r>
            <w:r w:rsidRPr="007D205B">
              <w:lastRenderedPageBreak/>
              <w:t>378.2 Налогового Кодекса Российской Федерации, а также объектов налогообложения, предусмотренных абзацем вторым пункта 10 статьи 378.2 Налогового Кодекса Российской Федерации, определяется исходя из кадастровой стоимости указанных объектов налогообложения»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E93" w:rsidRPr="003A7850" w:rsidRDefault="00F72E93">
            <w:pPr>
              <w:jc w:val="center"/>
              <w:rPr>
                <w:lang w:eastAsia="ru-RU"/>
              </w:rPr>
            </w:pPr>
          </w:p>
        </w:tc>
      </w:tr>
    </w:tbl>
    <w:p w:rsidR="00452B3A" w:rsidRDefault="00452B3A" w:rsidP="00452B3A">
      <w:pPr>
        <w:tabs>
          <w:tab w:val="left" w:pos="9356"/>
          <w:tab w:val="left" w:pos="11199"/>
        </w:tabs>
        <w:rPr>
          <w:b/>
          <w:sz w:val="24"/>
          <w:szCs w:val="24"/>
        </w:rPr>
      </w:pPr>
    </w:p>
    <w:p w:rsidR="00C34380" w:rsidRDefault="00C34380"/>
    <w:sectPr w:rsidR="00C34380" w:rsidSect="00555E7E">
      <w:pgSz w:w="16838" w:h="11906" w:orient="landscape" w:code="9"/>
      <w:pgMar w:top="1644" w:right="794" w:bottom="794" w:left="346" w:header="397" w:footer="720" w:gutter="0"/>
      <w:cols w:space="708"/>
      <w:titlePg/>
      <w:docGrid w:linePitch="3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drawingGridHorizontalSpacing w:val="130"/>
  <w:drawingGridVerticalSpacing w:val="177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E7E"/>
    <w:rsid w:val="00106484"/>
    <w:rsid w:val="00215532"/>
    <w:rsid w:val="00270F44"/>
    <w:rsid w:val="003A7850"/>
    <w:rsid w:val="003E1F44"/>
    <w:rsid w:val="003F6420"/>
    <w:rsid w:val="00440F79"/>
    <w:rsid w:val="00452B3A"/>
    <w:rsid w:val="00555E7E"/>
    <w:rsid w:val="00587845"/>
    <w:rsid w:val="005D6B68"/>
    <w:rsid w:val="006A73BB"/>
    <w:rsid w:val="007D205B"/>
    <w:rsid w:val="00847350"/>
    <w:rsid w:val="009E059F"/>
    <w:rsid w:val="00AA5923"/>
    <w:rsid w:val="00B53CFF"/>
    <w:rsid w:val="00C34380"/>
    <w:rsid w:val="00DB6238"/>
    <w:rsid w:val="00EC12FC"/>
    <w:rsid w:val="00F22922"/>
    <w:rsid w:val="00F7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2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3</cp:revision>
  <dcterms:created xsi:type="dcterms:W3CDTF">2020-02-27T06:54:00Z</dcterms:created>
  <dcterms:modified xsi:type="dcterms:W3CDTF">2020-02-27T06:59:00Z</dcterms:modified>
</cp:coreProperties>
</file>