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582" w:rsidRPr="00606AC7" w:rsidRDefault="00D14582" w:rsidP="00316A25">
      <w:pPr>
        <w:pBdr>
          <w:bottom w:val="single" w:sz="6" w:space="15" w:color="DDDDDD"/>
        </w:pBdr>
        <w:spacing w:after="0" w:line="240" w:lineRule="auto"/>
        <w:ind w:right="420"/>
        <w:jc w:val="center"/>
        <w:outlineLvl w:val="0"/>
        <w:rPr>
          <w:rFonts w:ascii="Arial" w:eastAsia="Times New Roman" w:hAnsi="Arial" w:cs="Arial"/>
          <w:b/>
          <w:color w:val="000000"/>
          <w:kern w:val="36"/>
          <w:sz w:val="42"/>
          <w:szCs w:val="42"/>
          <w:lang w:eastAsia="ru-RU"/>
        </w:rPr>
      </w:pPr>
      <w:r w:rsidRPr="00606AC7">
        <w:rPr>
          <w:rFonts w:ascii="Arial" w:eastAsia="Times New Roman" w:hAnsi="Arial" w:cs="Arial"/>
          <w:b/>
          <w:color w:val="000000"/>
          <w:kern w:val="36"/>
          <w:sz w:val="42"/>
          <w:szCs w:val="42"/>
          <w:lang w:eastAsia="ru-RU"/>
        </w:rPr>
        <w:t>Напоминание налогоплательщикам об уплате имущественных налогов</w:t>
      </w:r>
    </w:p>
    <w:p w:rsidR="00D14582" w:rsidRPr="00606AC7" w:rsidRDefault="00D14582" w:rsidP="00D14582">
      <w:pPr>
        <w:spacing w:after="0" w:line="240" w:lineRule="auto"/>
        <w:rPr>
          <w:rFonts w:ascii="Arial" w:eastAsia="Times New Roman" w:hAnsi="Arial" w:cs="Arial"/>
          <w:b/>
          <w:color w:val="000000"/>
          <w:sz w:val="21"/>
          <w:szCs w:val="21"/>
          <w:lang w:eastAsia="ru-RU"/>
        </w:rPr>
      </w:pPr>
    </w:p>
    <w:p w:rsidR="00D14582" w:rsidRPr="00D14582" w:rsidRDefault="00D14582" w:rsidP="00D14582">
      <w:pPr>
        <w:spacing w:after="0" w:line="240" w:lineRule="auto"/>
        <w:rPr>
          <w:rFonts w:ascii="Arial" w:eastAsia="Times New Roman" w:hAnsi="Arial" w:cs="Arial"/>
          <w:color w:val="FFFFFF"/>
          <w:sz w:val="18"/>
          <w:szCs w:val="18"/>
          <w:lang w:eastAsia="ru-RU"/>
        </w:rPr>
      </w:pPr>
    </w:p>
    <w:p w:rsidR="00D14582" w:rsidRPr="003379F3" w:rsidRDefault="00606AC7" w:rsidP="00C21CED">
      <w:pPr>
        <w:spacing w:after="360" w:line="240" w:lineRule="auto"/>
        <w:jc w:val="both"/>
        <w:rPr>
          <w:rFonts w:ascii="Times New Roman" w:eastAsia="Times New Roman" w:hAnsi="Times New Roman" w:cs="Times New Roman"/>
          <w:b/>
          <w:color w:val="000000"/>
          <w:sz w:val="28"/>
          <w:szCs w:val="28"/>
          <w:lang w:eastAsia="ru-RU"/>
        </w:rPr>
      </w:pPr>
      <w:r w:rsidRPr="003379F3">
        <w:rPr>
          <w:rFonts w:ascii="Times New Roman" w:eastAsia="Times New Roman" w:hAnsi="Times New Roman" w:cs="Times New Roman"/>
          <w:b/>
          <w:color w:val="000000"/>
          <w:sz w:val="28"/>
          <w:szCs w:val="28"/>
          <w:lang w:eastAsia="ru-RU"/>
        </w:rPr>
        <w:t xml:space="preserve">     </w:t>
      </w:r>
      <w:r w:rsidR="00D14582" w:rsidRPr="003379F3">
        <w:rPr>
          <w:rFonts w:ascii="Times New Roman" w:eastAsia="Times New Roman" w:hAnsi="Times New Roman" w:cs="Times New Roman"/>
          <w:b/>
          <w:color w:val="000000"/>
          <w:sz w:val="28"/>
          <w:szCs w:val="28"/>
          <w:lang w:eastAsia="ru-RU"/>
        </w:rPr>
        <w:t xml:space="preserve">Гражданам, владельцам земельных участков, имущества и транспортных средств необходимо </w:t>
      </w:r>
      <w:r w:rsidR="00FA0F70">
        <w:rPr>
          <w:rFonts w:ascii="Times New Roman" w:eastAsia="Times New Roman" w:hAnsi="Times New Roman" w:cs="Times New Roman"/>
          <w:b/>
          <w:color w:val="000000"/>
          <w:sz w:val="28"/>
          <w:szCs w:val="28"/>
          <w:lang w:eastAsia="ru-RU"/>
        </w:rPr>
        <w:t>в срок не позднее 2 декабря 2024 года заплатить налоги за 2023</w:t>
      </w:r>
      <w:r w:rsidR="00D14582" w:rsidRPr="003379F3">
        <w:rPr>
          <w:rFonts w:ascii="Times New Roman" w:eastAsia="Times New Roman" w:hAnsi="Times New Roman" w:cs="Times New Roman"/>
          <w:b/>
          <w:color w:val="000000"/>
          <w:sz w:val="28"/>
          <w:szCs w:val="28"/>
          <w:lang w:eastAsia="ru-RU"/>
        </w:rPr>
        <w:t xml:space="preserve"> год.  </w:t>
      </w:r>
    </w:p>
    <w:p w:rsidR="00D14582" w:rsidRPr="00316A25" w:rsidRDefault="00606AC7" w:rsidP="00C21CED">
      <w:pPr>
        <w:spacing w:after="36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14582" w:rsidRPr="00316A25">
        <w:rPr>
          <w:rFonts w:ascii="Times New Roman" w:eastAsia="Times New Roman" w:hAnsi="Times New Roman" w:cs="Times New Roman"/>
          <w:color w:val="000000"/>
          <w:sz w:val="28"/>
          <w:szCs w:val="28"/>
          <w:lang w:eastAsia="ru-RU"/>
        </w:rPr>
        <w:t xml:space="preserve">Уплата налогов осуществляется на основании налогового уведомления, которое формирует ФНС. Централизованную печать и массовую рассылку налоговых уведомлений осуществляет Филиал ФКУ «Налог - Сервис» ФНС России в Кемеровской области. Бумажное уведомление по почте придет не всем налогоплательщикам. Те, кто зарегистрировался в «личном кабинете», получат уведомления только в электронном виде. </w:t>
      </w:r>
    </w:p>
    <w:p w:rsidR="00C21CED" w:rsidRPr="00316A25" w:rsidRDefault="00C21CED" w:rsidP="00C21CED">
      <w:pPr>
        <w:pStyle w:val="a3"/>
        <w:shd w:val="clear" w:color="auto" w:fill="FFFFFF"/>
        <w:spacing w:before="90" w:beforeAutospacing="0" w:after="210" w:afterAutospacing="0"/>
        <w:rPr>
          <w:rFonts w:ascii="Montserrat" w:hAnsi="Montserrat"/>
          <w:color w:val="273350"/>
          <w:sz w:val="28"/>
          <w:szCs w:val="28"/>
        </w:rPr>
      </w:pPr>
      <w:r w:rsidRPr="00316A25">
        <w:rPr>
          <w:rStyle w:val="a4"/>
          <w:rFonts w:ascii="Montserrat" w:hAnsi="Montserrat"/>
          <w:color w:val="273350"/>
          <w:sz w:val="28"/>
          <w:szCs w:val="28"/>
        </w:rPr>
        <w:t>Как уплатить налоги на основании налогового уведомления?</w:t>
      </w:r>
    </w:p>
    <w:p w:rsidR="00C21CED" w:rsidRPr="00316A25" w:rsidRDefault="00C21CED" w:rsidP="00C21CED">
      <w:pPr>
        <w:pStyle w:val="a3"/>
        <w:shd w:val="clear" w:color="auto" w:fill="FFFFFF"/>
        <w:spacing w:before="90" w:beforeAutospacing="0" w:after="210" w:afterAutospacing="0"/>
        <w:rPr>
          <w:rFonts w:ascii="Montserrat" w:hAnsi="Montserrat"/>
          <w:color w:val="273350"/>
          <w:sz w:val="28"/>
          <w:szCs w:val="28"/>
        </w:rPr>
      </w:pPr>
      <w:r w:rsidRPr="00316A25">
        <w:rPr>
          <w:rFonts w:ascii="Montserrat" w:hAnsi="Montserrat"/>
          <w:color w:val="273350"/>
          <w:sz w:val="28"/>
          <w:szCs w:val="28"/>
        </w:rPr>
        <w:t>Уплатить налоги можно несколькими способами:</w:t>
      </w:r>
    </w:p>
    <w:p w:rsidR="00C21CED" w:rsidRPr="00316A25" w:rsidRDefault="00C21CED" w:rsidP="00C21CED">
      <w:pPr>
        <w:pStyle w:val="a3"/>
        <w:numPr>
          <w:ilvl w:val="0"/>
          <w:numId w:val="3"/>
        </w:numPr>
        <w:shd w:val="clear" w:color="auto" w:fill="FFFFFF"/>
        <w:spacing w:before="90" w:beforeAutospacing="0" w:after="210" w:afterAutospacing="0"/>
        <w:rPr>
          <w:rFonts w:ascii="Montserrat" w:hAnsi="Montserrat"/>
          <w:color w:val="273350"/>
          <w:sz w:val="28"/>
          <w:szCs w:val="28"/>
        </w:rPr>
      </w:pPr>
      <w:r w:rsidRPr="00316A25">
        <w:rPr>
          <w:rFonts w:ascii="Montserrat" w:hAnsi="Montserrat"/>
          <w:color w:val="273350"/>
          <w:sz w:val="28"/>
          <w:szCs w:val="28"/>
        </w:rPr>
        <w:t xml:space="preserve">онлайн на сайте ФНС России через сервис «Личный кабинет налогоплательщика для физических лиц» (www.nalog.gov.ru). Там же можно сформировать квитанцию и оплатить ее в отделении банка. При отсутствии личного кабинета уплатить налог можно через сервис "Уплата налогов и пошлин", внеся данные банковской карты. Также уплатить налог можно в личном кабинете через портал </w:t>
      </w:r>
      <w:proofErr w:type="spellStart"/>
      <w:r w:rsidRPr="00316A25">
        <w:rPr>
          <w:rFonts w:ascii="Montserrat" w:hAnsi="Montserrat"/>
          <w:color w:val="273350"/>
          <w:sz w:val="28"/>
          <w:szCs w:val="28"/>
        </w:rPr>
        <w:t>Госуслуг</w:t>
      </w:r>
      <w:proofErr w:type="spellEnd"/>
      <w:r w:rsidRPr="00316A25">
        <w:rPr>
          <w:rFonts w:ascii="Montserrat" w:hAnsi="Montserrat"/>
          <w:color w:val="273350"/>
          <w:sz w:val="28"/>
          <w:szCs w:val="28"/>
        </w:rPr>
        <w:t>, в личных кабинетах банков и иных платежных систем;</w:t>
      </w:r>
    </w:p>
    <w:p w:rsidR="00C21CED" w:rsidRPr="00316A25" w:rsidRDefault="00C21CED" w:rsidP="00C21CED">
      <w:pPr>
        <w:pStyle w:val="a3"/>
        <w:numPr>
          <w:ilvl w:val="0"/>
          <w:numId w:val="3"/>
        </w:numPr>
        <w:shd w:val="clear" w:color="auto" w:fill="FFFFFF"/>
        <w:spacing w:before="90" w:beforeAutospacing="0" w:after="210" w:afterAutospacing="0"/>
        <w:rPr>
          <w:rFonts w:ascii="Montserrat" w:hAnsi="Montserrat"/>
          <w:color w:val="273350"/>
          <w:sz w:val="28"/>
          <w:szCs w:val="28"/>
        </w:rPr>
      </w:pPr>
      <w:r w:rsidRPr="00316A25">
        <w:rPr>
          <w:rFonts w:ascii="Montserrat" w:hAnsi="Montserrat"/>
          <w:color w:val="273350"/>
          <w:sz w:val="28"/>
          <w:szCs w:val="28"/>
        </w:rPr>
        <w:t>в отделении банка;</w:t>
      </w:r>
    </w:p>
    <w:p w:rsidR="00C21CED" w:rsidRPr="00316A25" w:rsidRDefault="00C21CED" w:rsidP="00C21CED">
      <w:pPr>
        <w:pStyle w:val="a3"/>
        <w:numPr>
          <w:ilvl w:val="0"/>
          <w:numId w:val="3"/>
        </w:numPr>
        <w:shd w:val="clear" w:color="auto" w:fill="FFFFFF"/>
        <w:spacing w:before="90" w:beforeAutospacing="0" w:after="210" w:afterAutospacing="0"/>
        <w:rPr>
          <w:rFonts w:ascii="Montserrat" w:hAnsi="Montserrat"/>
          <w:color w:val="273350"/>
          <w:sz w:val="28"/>
          <w:szCs w:val="28"/>
        </w:rPr>
      </w:pPr>
      <w:r w:rsidRPr="00316A25">
        <w:rPr>
          <w:rFonts w:ascii="Montserrat" w:hAnsi="Montserrat"/>
          <w:color w:val="273350"/>
          <w:sz w:val="28"/>
          <w:szCs w:val="28"/>
        </w:rPr>
        <w:t>в МФЦ;</w:t>
      </w:r>
    </w:p>
    <w:p w:rsidR="00C21CED" w:rsidRPr="00316A25" w:rsidRDefault="00606AC7" w:rsidP="00606AC7">
      <w:pPr>
        <w:pStyle w:val="a3"/>
        <w:shd w:val="clear" w:color="auto" w:fill="FFFFFF"/>
        <w:spacing w:before="90" w:beforeAutospacing="0" w:after="210" w:afterAutospacing="0"/>
        <w:jc w:val="both"/>
        <w:rPr>
          <w:rFonts w:ascii="Arial" w:hAnsi="Arial" w:cs="Arial"/>
          <w:color w:val="000000"/>
          <w:sz w:val="28"/>
          <w:szCs w:val="28"/>
        </w:rPr>
      </w:pPr>
      <w:r>
        <w:rPr>
          <w:rFonts w:ascii="Montserrat" w:hAnsi="Montserrat"/>
          <w:color w:val="273350"/>
          <w:sz w:val="28"/>
          <w:szCs w:val="28"/>
        </w:rPr>
        <w:t xml:space="preserve">     П</w:t>
      </w:r>
      <w:r w:rsidR="00C21CED" w:rsidRPr="00316A25">
        <w:rPr>
          <w:rFonts w:ascii="Montserrat" w:hAnsi="Montserrat"/>
          <w:color w:val="273350"/>
          <w:sz w:val="28"/>
          <w:szCs w:val="28"/>
        </w:rPr>
        <w:t>осредством един</w:t>
      </w:r>
      <w:r>
        <w:rPr>
          <w:rFonts w:ascii="Montserrat" w:hAnsi="Montserrat"/>
          <w:color w:val="273350"/>
          <w:sz w:val="28"/>
          <w:szCs w:val="28"/>
        </w:rPr>
        <w:t>ого налогового платежа в</w:t>
      </w:r>
      <w:r w:rsidR="00C21CED" w:rsidRPr="00316A25">
        <w:rPr>
          <w:rFonts w:ascii="Montserrat" w:hAnsi="Montserrat"/>
          <w:color w:val="273350"/>
          <w:sz w:val="28"/>
          <w:szCs w:val="28"/>
        </w:rPr>
        <w:t xml:space="preserve">се платежи, администрируемые налоговыми органами, подлежат уплате на отдельный казначейский счет, открытый в Управлении Федерального казначейства по Тульской области, получателем всех платежей является «Казначейство России (ФНС России)». Это единый счет для всех налогоплательщиков вне зависимости от места постановки на учет или места нахождения объекта налогообложения. </w:t>
      </w:r>
    </w:p>
    <w:p w:rsidR="00D14582" w:rsidRPr="00606AC7" w:rsidRDefault="00606AC7" w:rsidP="00606AC7">
      <w:pPr>
        <w:spacing w:after="360" w:line="240" w:lineRule="auto"/>
        <w:jc w:val="both"/>
        <w:rPr>
          <w:rFonts w:ascii="Times New Roman" w:eastAsia="Times New Roman" w:hAnsi="Times New Roman" w:cs="Times New Roman"/>
          <w:b/>
          <w:color w:val="000000"/>
          <w:sz w:val="28"/>
          <w:szCs w:val="28"/>
          <w:lang w:eastAsia="ru-RU"/>
        </w:rPr>
      </w:pPr>
      <w:r>
        <w:rPr>
          <w:rFonts w:ascii="Arial" w:eastAsia="Times New Roman" w:hAnsi="Arial" w:cs="Arial"/>
          <w:color w:val="000000"/>
          <w:sz w:val="28"/>
          <w:szCs w:val="28"/>
          <w:lang w:eastAsia="ru-RU"/>
        </w:rPr>
        <w:t xml:space="preserve">     </w:t>
      </w:r>
      <w:r>
        <w:rPr>
          <w:rFonts w:ascii="Times New Roman" w:eastAsia="Times New Roman" w:hAnsi="Times New Roman" w:cs="Times New Roman"/>
          <w:b/>
          <w:color w:val="000000"/>
          <w:sz w:val="28"/>
          <w:szCs w:val="28"/>
          <w:lang w:eastAsia="ru-RU"/>
        </w:rPr>
        <w:t>Уважаемые жители</w:t>
      </w:r>
      <w:r w:rsidR="00D14582" w:rsidRPr="00606AC7">
        <w:rPr>
          <w:rFonts w:ascii="Times New Roman" w:eastAsia="Times New Roman" w:hAnsi="Times New Roman" w:cs="Times New Roman"/>
          <w:b/>
          <w:color w:val="000000"/>
          <w:sz w:val="28"/>
          <w:szCs w:val="28"/>
          <w:lang w:eastAsia="ru-RU"/>
        </w:rPr>
        <w:t>, получив налоговое уведомление, уплачивайте налоги, не дожидаясь установленного ср</w:t>
      </w:r>
      <w:r w:rsidR="0075113D" w:rsidRPr="00606AC7">
        <w:rPr>
          <w:rFonts w:ascii="Times New Roman" w:eastAsia="Times New Roman" w:hAnsi="Times New Roman" w:cs="Times New Roman"/>
          <w:b/>
          <w:color w:val="000000"/>
          <w:sz w:val="28"/>
          <w:szCs w:val="28"/>
          <w:lang w:eastAsia="ru-RU"/>
        </w:rPr>
        <w:t xml:space="preserve">ока. </w:t>
      </w:r>
      <w:r w:rsidR="00FA0F70">
        <w:rPr>
          <w:rFonts w:ascii="Times New Roman" w:eastAsia="Times New Roman" w:hAnsi="Times New Roman" w:cs="Times New Roman"/>
          <w:b/>
          <w:color w:val="000000"/>
          <w:sz w:val="28"/>
          <w:szCs w:val="28"/>
          <w:lang w:eastAsia="ru-RU"/>
        </w:rPr>
        <w:t>Уплата после 2 декабря 2024</w:t>
      </w:r>
      <w:bookmarkStart w:id="0" w:name="_GoBack"/>
      <w:bookmarkEnd w:id="0"/>
      <w:r w:rsidR="00D14582" w:rsidRPr="00606AC7">
        <w:rPr>
          <w:rFonts w:ascii="Times New Roman" w:eastAsia="Times New Roman" w:hAnsi="Times New Roman" w:cs="Times New Roman"/>
          <w:b/>
          <w:color w:val="000000"/>
          <w:sz w:val="28"/>
          <w:szCs w:val="28"/>
          <w:lang w:eastAsia="ru-RU"/>
        </w:rPr>
        <w:t xml:space="preserve"> года приведет к дополнительным расходам по погашению начисленных пеней, судебных пошлин. </w:t>
      </w:r>
    </w:p>
    <w:p w:rsidR="00D14582" w:rsidRPr="00316A25" w:rsidRDefault="00D14582" w:rsidP="00D14582">
      <w:pPr>
        <w:spacing w:after="360" w:line="240" w:lineRule="auto"/>
        <w:rPr>
          <w:rFonts w:ascii="Arial" w:eastAsia="Times New Roman" w:hAnsi="Arial" w:cs="Arial"/>
          <w:color w:val="000000"/>
          <w:sz w:val="28"/>
          <w:szCs w:val="28"/>
          <w:lang w:eastAsia="ru-RU"/>
        </w:rPr>
      </w:pPr>
      <w:r w:rsidRPr="00316A25">
        <w:rPr>
          <w:rFonts w:ascii="Arial" w:eastAsia="Times New Roman" w:hAnsi="Arial" w:cs="Arial"/>
          <w:color w:val="000000"/>
          <w:sz w:val="28"/>
          <w:szCs w:val="28"/>
          <w:lang w:eastAsia="ru-RU"/>
        </w:rPr>
        <w:t> </w:t>
      </w:r>
    </w:p>
    <w:p w:rsidR="00D14582" w:rsidRDefault="00D14582" w:rsidP="00D14582"/>
    <w:sectPr w:rsidR="00D14582" w:rsidSect="00847350">
      <w:pgSz w:w="11906" w:h="16838" w:code="9"/>
      <w:pgMar w:top="794" w:right="794" w:bottom="346" w:left="1644" w:header="397" w:footer="720" w:gutter="0"/>
      <w:cols w:space="708"/>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C5315"/>
    <w:multiLevelType w:val="multilevel"/>
    <w:tmpl w:val="29E8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95580E"/>
    <w:multiLevelType w:val="multilevel"/>
    <w:tmpl w:val="B36C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710B8E"/>
    <w:multiLevelType w:val="multilevel"/>
    <w:tmpl w:val="0BAE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285910"/>
    <w:multiLevelType w:val="multilevel"/>
    <w:tmpl w:val="1A06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AB"/>
    <w:rsid w:val="00316A25"/>
    <w:rsid w:val="003379F3"/>
    <w:rsid w:val="004A5288"/>
    <w:rsid w:val="005A78AD"/>
    <w:rsid w:val="00606AC7"/>
    <w:rsid w:val="0075113D"/>
    <w:rsid w:val="00847350"/>
    <w:rsid w:val="00C21CED"/>
    <w:rsid w:val="00C34380"/>
    <w:rsid w:val="00D14582"/>
    <w:rsid w:val="00D96C01"/>
    <w:rsid w:val="00E63BAB"/>
    <w:rsid w:val="00FA0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4582"/>
    <w:rPr>
      <w:b/>
      <w:bCs/>
    </w:rPr>
  </w:style>
  <w:style w:type="character" w:styleId="a5">
    <w:name w:val="Hyperlink"/>
    <w:basedOn w:val="a0"/>
    <w:uiPriority w:val="99"/>
    <w:unhideWhenUsed/>
    <w:rsid w:val="00D14582"/>
    <w:rPr>
      <w:color w:val="0000FF"/>
      <w:u w:val="single"/>
    </w:rPr>
  </w:style>
  <w:style w:type="paragraph" w:styleId="a6">
    <w:name w:val="Balloon Text"/>
    <w:basedOn w:val="a"/>
    <w:link w:val="a7"/>
    <w:uiPriority w:val="99"/>
    <w:semiHidden/>
    <w:unhideWhenUsed/>
    <w:rsid w:val="00D145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45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4582"/>
    <w:rPr>
      <w:b/>
      <w:bCs/>
    </w:rPr>
  </w:style>
  <w:style w:type="character" w:styleId="a5">
    <w:name w:val="Hyperlink"/>
    <w:basedOn w:val="a0"/>
    <w:uiPriority w:val="99"/>
    <w:unhideWhenUsed/>
    <w:rsid w:val="00D14582"/>
    <w:rPr>
      <w:color w:val="0000FF"/>
      <w:u w:val="single"/>
    </w:rPr>
  </w:style>
  <w:style w:type="paragraph" w:styleId="a6">
    <w:name w:val="Balloon Text"/>
    <w:basedOn w:val="a"/>
    <w:link w:val="a7"/>
    <w:uiPriority w:val="99"/>
    <w:semiHidden/>
    <w:unhideWhenUsed/>
    <w:rsid w:val="00D145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45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7144">
      <w:bodyDiv w:val="1"/>
      <w:marLeft w:val="0"/>
      <w:marRight w:val="0"/>
      <w:marTop w:val="0"/>
      <w:marBottom w:val="0"/>
      <w:divBdr>
        <w:top w:val="none" w:sz="0" w:space="0" w:color="auto"/>
        <w:left w:val="none" w:sz="0" w:space="0" w:color="auto"/>
        <w:bottom w:val="none" w:sz="0" w:space="0" w:color="auto"/>
        <w:right w:val="none" w:sz="0" w:space="0" w:color="auto"/>
      </w:divBdr>
    </w:div>
    <w:div w:id="638416077">
      <w:bodyDiv w:val="1"/>
      <w:marLeft w:val="0"/>
      <w:marRight w:val="0"/>
      <w:marTop w:val="0"/>
      <w:marBottom w:val="0"/>
      <w:divBdr>
        <w:top w:val="none" w:sz="0" w:space="0" w:color="auto"/>
        <w:left w:val="none" w:sz="0" w:space="0" w:color="auto"/>
        <w:bottom w:val="none" w:sz="0" w:space="0" w:color="auto"/>
        <w:right w:val="none" w:sz="0" w:space="0" w:color="auto"/>
      </w:divBdr>
    </w:div>
    <w:div w:id="1367944466">
      <w:bodyDiv w:val="1"/>
      <w:marLeft w:val="0"/>
      <w:marRight w:val="0"/>
      <w:marTop w:val="0"/>
      <w:marBottom w:val="0"/>
      <w:divBdr>
        <w:top w:val="none" w:sz="0" w:space="0" w:color="auto"/>
        <w:left w:val="none" w:sz="0" w:space="0" w:color="auto"/>
        <w:bottom w:val="none" w:sz="0" w:space="0" w:color="auto"/>
        <w:right w:val="none" w:sz="0" w:space="0" w:color="auto"/>
      </w:divBdr>
      <w:divsChild>
        <w:div w:id="1172600082">
          <w:marLeft w:val="420"/>
          <w:marRight w:val="420"/>
          <w:marTop w:val="0"/>
          <w:marBottom w:val="0"/>
          <w:divBdr>
            <w:top w:val="none" w:sz="0" w:space="0" w:color="auto"/>
            <w:left w:val="none" w:sz="0" w:space="0" w:color="auto"/>
            <w:bottom w:val="none" w:sz="0" w:space="0" w:color="auto"/>
            <w:right w:val="none" w:sz="0" w:space="0" w:color="auto"/>
          </w:divBdr>
          <w:divsChild>
            <w:div w:id="1165196581">
              <w:marLeft w:val="0"/>
              <w:marRight w:val="0"/>
              <w:marTop w:val="0"/>
              <w:marBottom w:val="450"/>
              <w:divBdr>
                <w:top w:val="none" w:sz="0" w:space="0" w:color="auto"/>
                <w:left w:val="none" w:sz="0" w:space="0" w:color="auto"/>
                <w:bottom w:val="single" w:sz="6" w:space="0" w:color="DDDDDD"/>
                <w:right w:val="none" w:sz="0" w:space="0" w:color="auto"/>
              </w:divBdr>
              <w:divsChild>
                <w:div w:id="236522131">
                  <w:marLeft w:val="0"/>
                  <w:marRight w:val="375"/>
                  <w:marTop w:val="135"/>
                  <w:marBottom w:val="135"/>
                  <w:divBdr>
                    <w:top w:val="none" w:sz="0" w:space="0" w:color="auto"/>
                    <w:left w:val="none" w:sz="0" w:space="0" w:color="auto"/>
                    <w:bottom w:val="none" w:sz="0" w:space="0" w:color="auto"/>
                    <w:right w:val="dotted" w:sz="6" w:space="11" w:color="DDDDDD"/>
                  </w:divBdr>
                </w:div>
              </w:divsChild>
            </w:div>
            <w:div w:id="1280844814">
              <w:marLeft w:val="0"/>
              <w:marRight w:val="300"/>
              <w:marTop w:val="0"/>
              <w:marBottom w:val="0"/>
              <w:divBdr>
                <w:top w:val="none" w:sz="0" w:space="0" w:color="auto"/>
                <w:left w:val="none" w:sz="0" w:space="0" w:color="auto"/>
                <w:bottom w:val="none" w:sz="0" w:space="0" w:color="auto"/>
                <w:right w:val="none" w:sz="0" w:space="0" w:color="auto"/>
              </w:divBdr>
              <w:divsChild>
                <w:div w:id="517282091">
                  <w:marLeft w:val="0"/>
                  <w:marRight w:val="0"/>
                  <w:marTop w:val="0"/>
                  <w:marBottom w:val="0"/>
                  <w:divBdr>
                    <w:top w:val="none" w:sz="0" w:space="0" w:color="auto"/>
                    <w:left w:val="none" w:sz="0" w:space="0" w:color="auto"/>
                    <w:bottom w:val="none" w:sz="0" w:space="0" w:color="auto"/>
                    <w:right w:val="none" w:sz="0" w:space="0" w:color="auto"/>
                  </w:divBdr>
                </w:div>
                <w:div w:id="1429084547">
                  <w:marLeft w:val="0"/>
                  <w:marRight w:val="0"/>
                  <w:marTop w:val="0"/>
                  <w:marBottom w:val="0"/>
                  <w:divBdr>
                    <w:top w:val="none" w:sz="0" w:space="0" w:color="auto"/>
                    <w:left w:val="none" w:sz="0" w:space="0" w:color="auto"/>
                    <w:bottom w:val="none" w:sz="0" w:space="0" w:color="auto"/>
                    <w:right w:val="none" w:sz="0" w:space="0" w:color="auto"/>
                  </w:divBdr>
                  <w:divsChild>
                    <w:div w:id="771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79942">
      <w:bodyDiv w:val="1"/>
      <w:marLeft w:val="0"/>
      <w:marRight w:val="0"/>
      <w:marTop w:val="0"/>
      <w:marBottom w:val="0"/>
      <w:divBdr>
        <w:top w:val="none" w:sz="0" w:space="0" w:color="auto"/>
        <w:left w:val="none" w:sz="0" w:space="0" w:color="auto"/>
        <w:bottom w:val="none" w:sz="0" w:space="0" w:color="auto"/>
        <w:right w:val="none" w:sz="0" w:space="0" w:color="auto"/>
      </w:divBdr>
      <w:divsChild>
        <w:div w:id="1162038378">
          <w:marLeft w:val="0"/>
          <w:marRight w:val="0"/>
          <w:marTop w:val="0"/>
          <w:marBottom w:val="0"/>
          <w:divBdr>
            <w:top w:val="none" w:sz="0" w:space="0" w:color="auto"/>
            <w:left w:val="none" w:sz="0" w:space="0" w:color="auto"/>
            <w:bottom w:val="none" w:sz="0" w:space="0" w:color="auto"/>
            <w:right w:val="none" w:sz="0" w:space="0" w:color="auto"/>
          </w:divBdr>
          <w:divsChild>
            <w:div w:id="619606202">
              <w:marLeft w:val="0"/>
              <w:marRight w:val="0"/>
              <w:marTop w:val="1500"/>
              <w:marBottom w:val="0"/>
              <w:divBdr>
                <w:top w:val="none" w:sz="0" w:space="0" w:color="auto"/>
                <w:left w:val="none" w:sz="0" w:space="0" w:color="auto"/>
                <w:bottom w:val="none" w:sz="0" w:space="0" w:color="auto"/>
                <w:right w:val="none" w:sz="0" w:space="0" w:color="auto"/>
              </w:divBdr>
            </w:div>
          </w:divsChild>
        </w:div>
        <w:div w:id="241526052">
          <w:marLeft w:val="0"/>
          <w:marRight w:val="0"/>
          <w:marTop w:val="0"/>
          <w:marBottom w:val="0"/>
          <w:divBdr>
            <w:top w:val="threeDEngrave" w:sz="6" w:space="2" w:color="333333"/>
            <w:left w:val="none" w:sz="0" w:space="0" w:color="auto"/>
            <w:bottom w:val="none" w:sz="0" w:space="0" w:color="auto"/>
            <w:right w:val="none" w:sz="0" w:space="0" w:color="auto"/>
          </w:divBdr>
        </w:div>
        <w:div w:id="727531140">
          <w:marLeft w:val="0"/>
          <w:marRight w:val="0"/>
          <w:marTop w:val="0"/>
          <w:marBottom w:val="0"/>
          <w:divBdr>
            <w:top w:val="threeDEngrave" w:sz="6" w:space="4" w:color="333333"/>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3</cp:revision>
  <cp:lastPrinted>2023-10-30T05:19:00Z</cp:lastPrinted>
  <dcterms:created xsi:type="dcterms:W3CDTF">2024-10-14T04:29:00Z</dcterms:created>
  <dcterms:modified xsi:type="dcterms:W3CDTF">2024-10-14T04:30:00Z</dcterms:modified>
</cp:coreProperties>
</file>