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7" w:rsidRDefault="00021197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1197" w:rsidRDefault="00021197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909" w:rsidRPr="00F809D0" w:rsidRDefault="008D6909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0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1C011" wp14:editId="50024B54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1943100" cy="342900"/>
                <wp:effectExtent l="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909" w:rsidRDefault="008D6909" w:rsidP="008D6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4.8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pQ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9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" filled="f" stroked="f">
                <v:textbox>
                  <w:txbxContent>
                    <w:p w:rsidR="008D6909" w:rsidRDefault="008D6909" w:rsidP="008D6909"/>
                  </w:txbxContent>
                </v:textbox>
              </v:shape>
            </w:pict>
          </mc:Fallback>
        </mc:AlternateContent>
      </w:r>
      <w:r w:rsidRPr="00F809D0">
        <w:rPr>
          <w:sz w:val="28"/>
          <w:szCs w:val="28"/>
        </w:rPr>
        <w:t>АДМИНИСТРАЦИЯ</w:t>
      </w:r>
    </w:p>
    <w:p w:rsidR="008D6909" w:rsidRPr="00F809D0" w:rsidRDefault="008D6909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09D0">
        <w:rPr>
          <w:sz w:val="28"/>
          <w:szCs w:val="28"/>
        </w:rPr>
        <w:t>АЛЕКСАНДРОВСКОГО СЕЛЬСКОГО  ПОСЕЛЕНИЯ</w:t>
      </w:r>
    </w:p>
    <w:p w:rsidR="008D6909" w:rsidRPr="00F809D0" w:rsidRDefault="008D6909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09D0">
        <w:rPr>
          <w:sz w:val="28"/>
          <w:szCs w:val="28"/>
        </w:rPr>
        <w:t>СПАССКОГО МУНИЦИПАЛЬНОГО РАЙОНА</w:t>
      </w:r>
    </w:p>
    <w:p w:rsidR="008D6909" w:rsidRPr="00F809D0" w:rsidRDefault="008D6909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09D0">
        <w:rPr>
          <w:sz w:val="28"/>
          <w:szCs w:val="28"/>
        </w:rPr>
        <w:t>ПРИМОРСКОГО КРАЯ</w:t>
      </w:r>
    </w:p>
    <w:p w:rsidR="008D6909" w:rsidRPr="00F809D0" w:rsidRDefault="008D6909" w:rsidP="0002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909" w:rsidRPr="00F809D0" w:rsidRDefault="008D6909" w:rsidP="008D6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909" w:rsidRPr="00F809D0" w:rsidRDefault="008D6909" w:rsidP="008D6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09D0">
        <w:rPr>
          <w:sz w:val="28"/>
          <w:szCs w:val="28"/>
        </w:rPr>
        <w:t>ПОСТАНОВЛЕНИЕ</w:t>
      </w:r>
    </w:p>
    <w:p w:rsidR="008D6909" w:rsidRPr="00F809D0" w:rsidRDefault="008D6909" w:rsidP="008D6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909" w:rsidRPr="00F809D0" w:rsidRDefault="008D6909" w:rsidP="008D6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909" w:rsidRPr="00F809D0" w:rsidRDefault="008D6909" w:rsidP="008D6909">
      <w:pPr>
        <w:shd w:val="clear" w:color="auto" w:fill="FFFFFF"/>
        <w:spacing w:line="269" w:lineRule="exact"/>
        <w:ind w:right="48"/>
        <w:jc w:val="both"/>
        <w:rPr>
          <w:color w:val="000000"/>
          <w:spacing w:val="-5"/>
          <w:w w:val="101"/>
          <w:sz w:val="28"/>
          <w:szCs w:val="28"/>
        </w:rPr>
      </w:pPr>
      <w:r>
        <w:rPr>
          <w:color w:val="000000"/>
          <w:spacing w:val="-5"/>
          <w:w w:val="101"/>
          <w:sz w:val="28"/>
          <w:szCs w:val="28"/>
        </w:rPr>
        <w:t xml:space="preserve">от  26 декабря 2023  г.                     </w:t>
      </w:r>
      <w:proofErr w:type="gramStart"/>
      <w:r>
        <w:rPr>
          <w:color w:val="000000"/>
          <w:spacing w:val="-5"/>
          <w:w w:val="101"/>
          <w:sz w:val="28"/>
          <w:szCs w:val="28"/>
        </w:rPr>
        <w:t>с</w:t>
      </w:r>
      <w:proofErr w:type="gramEnd"/>
      <w:r>
        <w:rPr>
          <w:color w:val="000000"/>
          <w:spacing w:val="-5"/>
          <w:w w:val="101"/>
          <w:sz w:val="28"/>
          <w:szCs w:val="28"/>
        </w:rPr>
        <w:t xml:space="preserve">. </w:t>
      </w:r>
      <w:r w:rsidRPr="00F809D0">
        <w:rPr>
          <w:color w:val="000000"/>
          <w:spacing w:val="-5"/>
          <w:w w:val="101"/>
          <w:sz w:val="28"/>
          <w:szCs w:val="28"/>
        </w:rPr>
        <w:t xml:space="preserve">Александровка                     </w:t>
      </w:r>
      <w:r>
        <w:rPr>
          <w:color w:val="000000"/>
          <w:spacing w:val="-5"/>
          <w:w w:val="101"/>
          <w:sz w:val="28"/>
          <w:szCs w:val="28"/>
        </w:rPr>
        <w:t xml:space="preserve">                  № 31</w:t>
      </w:r>
    </w:p>
    <w:p w:rsidR="008D6909" w:rsidRPr="00F809D0" w:rsidRDefault="008D6909" w:rsidP="008D6909">
      <w:pPr>
        <w:shd w:val="clear" w:color="auto" w:fill="FFFFFF"/>
        <w:spacing w:line="269" w:lineRule="exact"/>
        <w:ind w:right="48"/>
        <w:jc w:val="both"/>
        <w:rPr>
          <w:color w:val="000000"/>
          <w:spacing w:val="-5"/>
          <w:w w:val="101"/>
          <w:sz w:val="28"/>
          <w:szCs w:val="28"/>
        </w:rPr>
      </w:pPr>
    </w:p>
    <w:p w:rsidR="0097448B" w:rsidRP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О внесении изменения в Порядок санкционирования оплаты </w:t>
      </w:r>
      <w:proofErr w:type="gramStart"/>
      <w:r w:rsidRPr="0097448B">
        <w:rPr>
          <w:rFonts w:ascii="Times New Roman" w:hAnsi="Times New Roman" w:cs="Times New Roman"/>
          <w:sz w:val="26"/>
          <w:szCs w:val="26"/>
        </w:rPr>
        <w:t>денежных</w:t>
      </w:r>
      <w:proofErr w:type="gramEnd"/>
      <w:r w:rsidRPr="00974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48B" w:rsidRPr="008D6909" w:rsidRDefault="0097448B" w:rsidP="008D69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обязательств получателей </w:t>
      </w:r>
      <w:r w:rsidR="008D6909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97448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6909">
        <w:rPr>
          <w:rFonts w:ascii="Times New Roman" w:hAnsi="Times New Roman" w:cs="Times New Roman"/>
          <w:sz w:val="26"/>
          <w:szCs w:val="26"/>
        </w:rPr>
        <w:t xml:space="preserve"> Александровского сельского поселения</w:t>
      </w:r>
      <w:r w:rsidRPr="0097448B"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</w:t>
      </w:r>
      <w:r w:rsidR="008D6909">
        <w:rPr>
          <w:rFonts w:ascii="Times New Roman" w:hAnsi="Times New Roman" w:cs="Times New Roman"/>
          <w:sz w:val="26"/>
          <w:szCs w:val="26"/>
        </w:rPr>
        <w:t xml:space="preserve"> </w:t>
      </w:r>
      <w:r w:rsidRPr="0097448B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местного бюджета, утвержденный </w:t>
      </w:r>
      <w:r w:rsidR="008D6909" w:rsidRPr="008D6909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8D6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6909" w:rsidRPr="008D6909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8D6909">
        <w:rPr>
          <w:rFonts w:ascii="Times New Roman" w:hAnsi="Times New Roman" w:cs="Times New Roman"/>
          <w:sz w:val="26"/>
          <w:szCs w:val="26"/>
        </w:rPr>
        <w:t xml:space="preserve"> </w:t>
      </w:r>
      <w:r w:rsidR="008D6909" w:rsidRPr="008D6909">
        <w:rPr>
          <w:rFonts w:ascii="Times New Roman" w:hAnsi="Times New Roman" w:cs="Times New Roman"/>
          <w:sz w:val="26"/>
          <w:szCs w:val="26"/>
        </w:rPr>
        <w:t>от 11 ноября 2021 г. № 31</w:t>
      </w:r>
    </w:p>
    <w:p w:rsidR="0097448B" w:rsidRPr="0097448B" w:rsidRDefault="0097448B" w:rsidP="009744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48B" w:rsidRPr="00FA2DF0" w:rsidRDefault="0097448B" w:rsidP="00974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 w:rsidP="00BB04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04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B046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B046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BB0464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BB0464">
          <w:rPr>
            <w:rFonts w:ascii="Times New Roman" w:hAnsi="Times New Roman" w:cs="Times New Roman"/>
            <w:sz w:val="26"/>
            <w:szCs w:val="26"/>
          </w:rPr>
          <w:t>частью второй статьи 219.2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D6909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BB0464">
        <w:rPr>
          <w:rFonts w:ascii="Times New Roman" w:hAnsi="Times New Roman" w:cs="Times New Roman"/>
          <w:sz w:val="26"/>
          <w:szCs w:val="26"/>
        </w:rPr>
        <w:t>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порядок санкционирования оплаты денежных обязатель</w:t>
      </w:r>
      <w:r w:rsidR="008D6909">
        <w:rPr>
          <w:rFonts w:ascii="Times New Roman" w:hAnsi="Times New Roman" w:cs="Times New Roman"/>
          <w:sz w:val="26"/>
          <w:szCs w:val="26"/>
        </w:rPr>
        <w:t xml:space="preserve">ств получателей средств 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6909">
        <w:rPr>
          <w:rFonts w:ascii="Times New Roman" w:hAnsi="Times New Roman" w:cs="Times New Roman"/>
          <w:sz w:val="26"/>
          <w:szCs w:val="26"/>
        </w:rPr>
        <w:t xml:space="preserve"> Александровского сельского поселения (далее - местного бюджета)</w:t>
      </w:r>
      <w:r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</w:t>
      </w:r>
      <w:r w:rsidR="006B62BC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ет бюджетных ассигнований по источникам финансирования дефицита местного бюд</w:t>
      </w:r>
      <w:r w:rsidR="008D6909">
        <w:rPr>
          <w:rFonts w:ascii="Times New Roman" w:hAnsi="Times New Roman" w:cs="Times New Roman"/>
          <w:sz w:val="26"/>
          <w:szCs w:val="26"/>
        </w:rPr>
        <w:t>жета, утвержденный постановлением</w:t>
      </w:r>
      <w:r w:rsidR="00E51865">
        <w:rPr>
          <w:rFonts w:ascii="Times New Roman" w:hAnsi="Times New Roman" w:cs="Times New Roman"/>
          <w:sz w:val="26"/>
          <w:szCs w:val="26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дминис</w:t>
      </w:r>
      <w:r w:rsidR="008D6909">
        <w:rPr>
          <w:rFonts w:ascii="Times New Roman" w:hAnsi="Times New Roman" w:cs="Times New Roman"/>
          <w:sz w:val="26"/>
          <w:szCs w:val="26"/>
        </w:rPr>
        <w:t>трации Александровского сельского поселения от 11 ноября 2021 года №  31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</w:t>
      </w:r>
      <w:r w:rsidRPr="007505B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5B6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</w:t>
      </w:r>
      <w:r w:rsidR="008D6909">
        <w:rPr>
          <w:rFonts w:ascii="Times New Roman" w:hAnsi="Times New Roman" w:cs="Times New Roman"/>
          <w:sz w:val="26"/>
          <w:szCs w:val="26"/>
        </w:rPr>
        <w:t xml:space="preserve">ательств получателей средств </w:t>
      </w:r>
      <w:r w:rsidRPr="007505B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6909">
        <w:rPr>
          <w:rFonts w:ascii="Times New Roman" w:hAnsi="Times New Roman" w:cs="Times New Roman"/>
          <w:sz w:val="26"/>
          <w:szCs w:val="26"/>
        </w:rPr>
        <w:t xml:space="preserve"> Александровского сельского поселения</w:t>
      </w:r>
      <w:r w:rsidRPr="007505B6">
        <w:rPr>
          <w:rFonts w:ascii="Times New Roman" w:hAnsi="Times New Roman" w:cs="Times New Roman"/>
          <w:sz w:val="26"/>
          <w:szCs w:val="26"/>
        </w:rPr>
        <w:t xml:space="preserve"> и оплаты денежных</w:t>
      </w:r>
      <w:proofErr w:type="gramEnd"/>
      <w:r w:rsidRPr="007505B6">
        <w:rPr>
          <w:rFonts w:ascii="Times New Roman" w:hAnsi="Times New Roman" w:cs="Times New Roman"/>
          <w:sz w:val="26"/>
          <w:szCs w:val="26"/>
        </w:rPr>
        <w:t xml:space="preserve"> обязательств, подлежащих исполнению за счет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», следующие изменения: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77C7">
        <w:rPr>
          <w:rFonts w:ascii="Times New Roman" w:hAnsi="Times New Roman" w:cs="Times New Roman"/>
          <w:sz w:val="26"/>
          <w:szCs w:val="26"/>
        </w:rPr>
        <w:t>В пункте 6:</w:t>
      </w:r>
    </w:p>
    <w:p w:rsidR="00BF77C7" w:rsidRDefault="00BF77C7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1словами «(за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9246C5" w:rsidRDefault="009246C5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в подпункте 14 слова «реквизитов (номер, дата) документов (договора, 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контракта, соглашения) (при наличии)» словами «реквизитов (номер, дата) документов (договора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на поставку товаров, выполнение работ, оказание услуг (далее – договор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контракт), договора (соглашения) о предоставления субсидии муниципальному бюджетному или автономному учреждению,</w:t>
      </w:r>
      <w:r w:rsidR="000048B2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субсидии из местного бюджета юридическому лицу, индивидуальному предпринимателю или физическому лицу – производителю товаров, работ, услуг (далее – соглашение) (при наличии)»;</w:t>
      </w:r>
    </w:p>
    <w:p w:rsidR="00291FEE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15 в следующей редакции:</w:t>
      </w:r>
    </w:p>
    <w:p w:rsidR="00BF77C7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«15) реквизитов (тип, номер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</w:t>
      </w:r>
      <w:r w:rsidR="006B62BC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 w:cs="Times New Roman"/>
          <w:sz w:val="26"/>
          <w:szCs w:val="26"/>
        </w:rPr>
        <w:t>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контракта), внесение арендной платы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 w:rsidR="009246C5">
        <w:rPr>
          <w:rFonts w:ascii="Times New Roman" w:hAnsi="Times New Roman" w:cs="Times New Roman"/>
          <w:sz w:val="26"/>
          <w:szCs w:val="26"/>
        </w:rPr>
        <w:t xml:space="preserve"> контракту), если условиями таких договоров (</w:t>
      </w:r>
      <w:r w:rsidR="006B62B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246C5">
        <w:rPr>
          <w:rFonts w:ascii="Times New Roman" w:hAnsi="Times New Roman" w:cs="Times New Roman"/>
          <w:sz w:val="26"/>
          <w:szCs w:val="26"/>
        </w:rPr>
        <w:t xml:space="preserve">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платы, договора (соглашения) о предоставлении субсидии муниципальному бюджетному или автономному учреждению);); 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подпунктом 16 следующего содержания: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(её результатов), оказанных услуг или идентификатора информации об этапе исполнения контракта (в случае авансового платежа) (далее – идентификатор о приемке, идентификатор этапа) и указания кода вида реестра – «02» в случае санкционирования расходов, возникающих при оплате договоров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муниципальных</w:t>
      </w:r>
      <w:r w:rsidR="00481727">
        <w:rPr>
          <w:rFonts w:ascii="Times New Roman" w:hAnsi="Times New Roman" w:cs="Times New Roman"/>
          <w:sz w:val="26"/>
          <w:szCs w:val="26"/>
        </w:rPr>
        <w:t xml:space="preserve"> контрактов), подлежащих включению в определенный законодательством Российской Федерации о </w:t>
      </w:r>
      <w:r w:rsidR="00481727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контрактов).»;</w:t>
      </w:r>
    </w:p>
    <w:p w:rsidR="00481727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6: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2 в следующей редакции: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обязательства»;»;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7 в следующей редакции: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непревышение суммы авансового платежа, указанного в Распоряжении, над суммой авансового платежа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контракту) (суммой авансового платежа по этапу исполнения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в случае, если договором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контрактом) предусмотрено его поэтапное исполнение) с учетом ранее осуществленных платежей;»;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</w:t>
      </w:r>
      <w:r w:rsidR="00F30CC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 w:rsidR="00F30CCD">
        <w:rPr>
          <w:rFonts w:ascii="Times New Roman" w:hAnsi="Times New Roman" w:cs="Times New Roman"/>
          <w:sz w:val="26"/>
          <w:szCs w:val="26"/>
        </w:rPr>
        <w:t xml:space="preserve"> - 1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35E33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–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</w:t>
      </w:r>
      <w:r w:rsidR="00935E33">
        <w:rPr>
          <w:rFonts w:ascii="Times New Roman" w:hAnsi="Times New Roman" w:cs="Times New Roman"/>
          <w:sz w:val="26"/>
          <w:szCs w:val="26"/>
        </w:rPr>
        <w:t xml:space="preserve"> (выполнение работ, оказание услуг);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10</w:t>
      </w:r>
      <w:r w:rsidR="00935E33">
        <w:rPr>
          <w:rFonts w:ascii="Times New Roman" w:hAnsi="Times New Roman" w:cs="Times New Roman"/>
          <w:sz w:val="26"/>
          <w:szCs w:val="26"/>
        </w:rPr>
        <w:t>) соответствие уникального номера реестровой записи в реестре контрактов договору (муниципальном контракту</w:t>
      </w:r>
      <w:r w:rsidR="00814EE1">
        <w:rPr>
          <w:rFonts w:ascii="Times New Roman" w:hAnsi="Times New Roman" w:cs="Times New Roman"/>
          <w:sz w:val="26"/>
          <w:szCs w:val="26"/>
        </w:rPr>
        <w:t>), подлежащему включению в реестр контрактов;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6B62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</w:t>
      </w:r>
      <w:r w:rsidRPr="00F30CCD">
        <w:rPr>
          <w:rFonts w:ascii="Times New Roman" w:hAnsi="Times New Roman" w:cs="Times New Roman"/>
          <w:sz w:val="26"/>
          <w:szCs w:val="26"/>
        </w:rPr>
        <w:t>(идентификатор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0CCD">
        <w:rPr>
          <w:rFonts w:ascii="Times New Roman" w:hAnsi="Times New Roman" w:cs="Times New Roman"/>
          <w:sz w:val="26"/>
          <w:szCs w:val="26"/>
        </w:rPr>
        <w:t xml:space="preserve"> этапа в случае выплаты авансового платежа</w:t>
      </w:r>
      <w:r>
        <w:rPr>
          <w:rFonts w:ascii="Times New Roman" w:hAnsi="Times New Roman" w:cs="Times New Roman"/>
          <w:sz w:val="26"/>
          <w:szCs w:val="26"/>
        </w:rPr>
        <w:t xml:space="preserve">), указанных в реестре контрактов; 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суммой, указанной в документе, подтверждающем возникновение денежного обязательства».»;</w:t>
      </w:r>
    </w:p>
    <w:p w:rsidR="00F30CCD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Дополнить пунктом 10.1 следующего содержания:</w:t>
      </w:r>
    </w:p>
    <w:p w:rsidR="00033C9F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«10.1 При санкционировании оплаты денежных обязательств по договорам </w:t>
      </w:r>
      <w:r>
        <w:rPr>
          <w:rFonts w:ascii="Times New Roman" w:hAnsi="Times New Roman" w:cs="Times New Roman"/>
          <w:sz w:val="26"/>
          <w:szCs w:val="26"/>
        </w:rPr>
        <w:lastRenderedPageBreak/>
        <w:t>(муниципальным контрактам), подлежащих включению в реестр контрактов, на основании Распоряжений, сформированных в единой информационной системе в сфере закупок, осуществляется проверка по следующим направлениям, предусмотренным:</w:t>
      </w:r>
    </w:p>
    <w:p w:rsidR="00033C9F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подпунктами 2-8, 13-15 пункта  4, подпунктами 1 - 3, 5 - </w:t>
      </w:r>
      <w:r w:rsidR="0002217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2217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1</w:t>
      </w:r>
      <w:r w:rsidR="0002217E">
        <w:rPr>
          <w:rFonts w:ascii="Times New Roman" w:hAnsi="Times New Roman" w:cs="Times New Roman"/>
          <w:sz w:val="26"/>
          <w:szCs w:val="26"/>
        </w:rPr>
        <w:t>2</w:t>
      </w:r>
      <w:r w:rsidR="005C4C5F">
        <w:rPr>
          <w:rFonts w:ascii="Times New Roman" w:hAnsi="Times New Roman" w:cs="Times New Roman"/>
          <w:sz w:val="26"/>
          <w:szCs w:val="26"/>
        </w:rPr>
        <w:t xml:space="preserve"> пункта 6 настоящего порядка  - с использованием единой информационной системы в сфере закупок;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подпунктом 4 пункта 6 настоящего Порядка – с использованием информационной системы Федерального казначейства.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денежного обязательства на основании документов – оснований, предусмотренных пунктом 4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местного бюджета, указанного в денежном обязательстве.».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Дополнить пункт 11 абзацем следующего содержания:</w:t>
      </w:r>
    </w:p>
    <w:p w:rsidR="005C4C5F" w:rsidRPr="007505B6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 санкционировании оплаты денежных обязательств в соответствии с пунктом 10.1 настоящего Порядка, </w:t>
      </w:r>
      <w:r w:rsidR="006B62BC">
        <w:rPr>
          <w:rFonts w:ascii="Times New Roman" w:hAnsi="Times New Roman" w:cs="Times New Roman"/>
          <w:sz w:val="26"/>
          <w:szCs w:val="26"/>
        </w:rPr>
        <w:t>уведомления, предусмотренные абзацем первым настоящего пункта, направляются получателю средств местного бюджета с использованием единой информационной системы в сфере закупок.».</w:t>
      </w:r>
    </w:p>
    <w:p w:rsidR="00BB0464" w:rsidRDefault="007505B6" w:rsidP="006B62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05B6"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 w:rsidR="00021197">
        <w:rPr>
          <w:rFonts w:ascii="Times New Roman" w:hAnsi="Times New Roman" w:cs="Times New Roman"/>
          <w:sz w:val="26"/>
          <w:szCs w:val="26"/>
        </w:rPr>
        <w:t>. Административному управлению а</w:t>
      </w:r>
      <w:r w:rsidR="00BB04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D6909">
        <w:rPr>
          <w:rFonts w:ascii="Times New Roman" w:hAnsi="Times New Roman" w:cs="Times New Roman"/>
          <w:sz w:val="26"/>
          <w:szCs w:val="26"/>
        </w:rPr>
        <w:t xml:space="preserve">Александровского сельского поселения </w:t>
      </w:r>
      <w:proofErr w:type="spellStart"/>
      <w:r w:rsidR="008D6909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="008D6909">
        <w:rPr>
          <w:rFonts w:ascii="Times New Roman" w:hAnsi="Times New Roman" w:cs="Times New Roman"/>
          <w:sz w:val="26"/>
          <w:szCs w:val="26"/>
        </w:rPr>
        <w:t xml:space="preserve"> Н.И.</w:t>
      </w:r>
      <w:r w:rsidR="00021197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BB0464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правовой информации.</w:t>
      </w:r>
    </w:p>
    <w:p w:rsidR="00021197" w:rsidRDefault="00E02CD5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04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04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0464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021197">
        <w:rPr>
          <w:rFonts w:ascii="Times New Roman" w:hAnsi="Times New Roman" w:cs="Times New Roman"/>
          <w:sz w:val="26"/>
          <w:szCs w:val="26"/>
        </w:rPr>
        <w:t>щего постановления</w:t>
      </w:r>
      <w:r w:rsidR="00BB0464">
        <w:rPr>
          <w:rFonts w:ascii="Times New Roman" w:hAnsi="Times New Roman" w:cs="Times New Roman"/>
          <w:sz w:val="26"/>
          <w:szCs w:val="26"/>
        </w:rPr>
        <w:t xml:space="preserve"> </w:t>
      </w:r>
      <w:r w:rsidR="0002119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21197" w:rsidRDefault="00E02CD5" w:rsidP="000211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197">
        <w:rPr>
          <w:rFonts w:ascii="Times New Roman" w:hAnsi="Times New Roman" w:cs="Times New Roman"/>
          <w:sz w:val="26"/>
          <w:szCs w:val="26"/>
        </w:rPr>
        <w:t>5</w:t>
      </w:r>
      <w:r w:rsidR="00BB0464" w:rsidRPr="00021197">
        <w:rPr>
          <w:rFonts w:ascii="Times New Roman" w:hAnsi="Times New Roman" w:cs="Times New Roman"/>
          <w:sz w:val="26"/>
          <w:szCs w:val="26"/>
        </w:rPr>
        <w:t xml:space="preserve">. </w:t>
      </w:r>
      <w:r w:rsidR="00021197" w:rsidRPr="00021197">
        <w:rPr>
          <w:rFonts w:ascii="Times New Roman" w:hAnsi="Times New Roman" w:cs="Times New Roman"/>
          <w:sz w:val="26"/>
          <w:szCs w:val="26"/>
        </w:rPr>
        <w:t>Постановление вступает в силу после опубликования в газете «Луч» и размещения на официальном сайте администрации Александровского сельского поселения, но не ранее чем 1 января 2024 г.</w:t>
      </w:r>
    </w:p>
    <w:p w:rsidR="00021197" w:rsidRDefault="00021197" w:rsidP="000211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97" w:rsidRDefault="00021197" w:rsidP="000211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97" w:rsidRPr="00021197" w:rsidRDefault="00021197" w:rsidP="000211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21197">
        <w:rPr>
          <w:rFonts w:ascii="Times New Roman" w:hAnsi="Times New Roman" w:cs="Times New Roman"/>
          <w:sz w:val="26"/>
          <w:szCs w:val="26"/>
        </w:rPr>
        <w:t xml:space="preserve">Глава Александровского сельского поселения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21197">
        <w:rPr>
          <w:rFonts w:ascii="Times New Roman" w:hAnsi="Times New Roman" w:cs="Times New Roman"/>
          <w:sz w:val="26"/>
          <w:szCs w:val="26"/>
        </w:rPr>
        <w:t>А. А. Архипов</w:t>
      </w:r>
    </w:p>
    <w:p w:rsidR="00021197" w:rsidRPr="00FA2DF0" w:rsidRDefault="00021197" w:rsidP="00021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6D2217" w:rsidRDefault="00FA2DF0" w:rsidP="000211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A2DF0" w:rsidRPr="006D2217" w:rsidSect="00021197">
      <w:headerReference w:type="default" r:id="rId11"/>
      <w:pgSz w:w="11905" w:h="16838"/>
      <w:pgMar w:top="426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60" w:rsidRDefault="00367360" w:rsidP="008A0192">
      <w:r>
        <w:separator/>
      </w:r>
    </w:p>
  </w:endnote>
  <w:endnote w:type="continuationSeparator" w:id="0">
    <w:p w:rsidR="00367360" w:rsidRDefault="00367360" w:rsidP="008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60" w:rsidRDefault="00367360" w:rsidP="008A0192">
      <w:r>
        <w:separator/>
      </w:r>
    </w:p>
  </w:footnote>
  <w:footnote w:type="continuationSeparator" w:id="0">
    <w:p w:rsidR="00367360" w:rsidRDefault="00367360" w:rsidP="008A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69915"/>
      <w:docPartObj>
        <w:docPartGallery w:val="Page Numbers (Top of Page)"/>
        <w:docPartUnique/>
      </w:docPartObj>
    </w:sdtPr>
    <w:sdtEndPr/>
    <w:sdtContent>
      <w:p w:rsidR="008A0192" w:rsidRDefault="008A0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65">
          <w:rPr>
            <w:noProof/>
          </w:rPr>
          <w:t>4</w:t>
        </w:r>
        <w:r>
          <w:fldChar w:fldCharType="end"/>
        </w:r>
      </w:p>
    </w:sdtContent>
  </w:sdt>
  <w:p w:rsidR="008A0192" w:rsidRDefault="008A0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048B2"/>
    <w:rsid w:val="0001093D"/>
    <w:rsid w:val="00021197"/>
    <w:rsid w:val="0002217E"/>
    <w:rsid w:val="00033C9F"/>
    <w:rsid w:val="00054541"/>
    <w:rsid w:val="000B51ED"/>
    <w:rsid w:val="000F0CD8"/>
    <w:rsid w:val="001216AC"/>
    <w:rsid w:val="00195656"/>
    <w:rsid w:val="001A1187"/>
    <w:rsid w:val="001E57BE"/>
    <w:rsid w:val="00201132"/>
    <w:rsid w:val="00214F7D"/>
    <w:rsid w:val="00291FEE"/>
    <w:rsid w:val="002C61E9"/>
    <w:rsid w:val="002D1DC6"/>
    <w:rsid w:val="002F7A48"/>
    <w:rsid w:val="00304EFF"/>
    <w:rsid w:val="0033668A"/>
    <w:rsid w:val="00367360"/>
    <w:rsid w:val="00430510"/>
    <w:rsid w:val="00481727"/>
    <w:rsid w:val="005441C3"/>
    <w:rsid w:val="00563E15"/>
    <w:rsid w:val="005C4C5F"/>
    <w:rsid w:val="005E44AA"/>
    <w:rsid w:val="0060524F"/>
    <w:rsid w:val="006602D0"/>
    <w:rsid w:val="006B62BC"/>
    <w:rsid w:val="006D2217"/>
    <w:rsid w:val="007505B6"/>
    <w:rsid w:val="007857F4"/>
    <w:rsid w:val="007D4256"/>
    <w:rsid w:val="007F601E"/>
    <w:rsid w:val="00814EE1"/>
    <w:rsid w:val="008A0192"/>
    <w:rsid w:val="008A0FCF"/>
    <w:rsid w:val="008A6D5F"/>
    <w:rsid w:val="008D6909"/>
    <w:rsid w:val="008F4DB9"/>
    <w:rsid w:val="009246C5"/>
    <w:rsid w:val="00935E33"/>
    <w:rsid w:val="0097448B"/>
    <w:rsid w:val="009A1EBE"/>
    <w:rsid w:val="009D2319"/>
    <w:rsid w:val="00A01D0D"/>
    <w:rsid w:val="00A71957"/>
    <w:rsid w:val="00A83562"/>
    <w:rsid w:val="00A863CB"/>
    <w:rsid w:val="00A90C89"/>
    <w:rsid w:val="00A92EE1"/>
    <w:rsid w:val="00A963DC"/>
    <w:rsid w:val="00AA23BE"/>
    <w:rsid w:val="00AE12B0"/>
    <w:rsid w:val="00B10895"/>
    <w:rsid w:val="00B1384D"/>
    <w:rsid w:val="00B75DFA"/>
    <w:rsid w:val="00B90D0F"/>
    <w:rsid w:val="00BA4696"/>
    <w:rsid w:val="00BB0464"/>
    <w:rsid w:val="00BC3338"/>
    <w:rsid w:val="00BF77C7"/>
    <w:rsid w:val="00C05CC0"/>
    <w:rsid w:val="00C5202D"/>
    <w:rsid w:val="00CA16DF"/>
    <w:rsid w:val="00CA492F"/>
    <w:rsid w:val="00CC4F56"/>
    <w:rsid w:val="00D10A9A"/>
    <w:rsid w:val="00D352D8"/>
    <w:rsid w:val="00DC0282"/>
    <w:rsid w:val="00E02CD5"/>
    <w:rsid w:val="00E51865"/>
    <w:rsid w:val="00E75A1B"/>
    <w:rsid w:val="00E81401"/>
    <w:rsid w:val="00EC1DB8"/>
    <w:rsid w:val="00ED046B"/>
    <w:rsid w:val="00F26339"/>
    <w:rsid w:val="00F30CCD"/>
    <w:rsid w:val="00F81E2D"/>
    <w:rsid w:val="00FA2DF0"/>
    <w:rsid w:val="00FD606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91E9B9037BC0E47A585F01171BB040032DDA5734B9EACC1C6E8D82F5A2DF2070BBBF1A900D2BB9FFF7AA33D1719029D124C7B3FD3EF34FwB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E9B9037BC0E47A585F01171BB040032DDA5734B9EACC1C6E8D82F5A2DF2070BBBF1F990F2BB4A8ADBA3798249C37D13BD8B0E33EwF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Специалист</cp:lastModifiedBy>
  <cp:revision>4</cp:revision>
  <cp:lastPrinted>2023-01-13T02:07:00Z</cp:lastPrinted>
  <dcterms:created xsi:type="dcterms:W3CDTF">2023-12-25T07:04:00Z</dcterms:created>
  <dcterms:modified xsi:type="dcterms:W3CDTF">2023-12-26T07:41:00Z</dcterms:modified>
</cp:coreProperties>
</file>