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94" w:rsidRDefault="00086594" w:rsidP="003C123A">
      <w:pPr>
        <w:spacing w:after="75" w:line="360" w:lineRule="atLeast"/>
        <w:outlineLvl w:val="0"/>
        <w:rPr>
          <w:rFonts w:ascii="Arial" w:eastAsia="Times New Roman" w:hAnsi="Arial" w:cs="Arial"/>
          <w:color w:val="454545"/>
          <w:kern w:val="36"/>
          <w:sz w:val="30"/>
          <w:szCs w:val="30"/>
          <w:lang w:eastAsia="ru-RU"/>
        </w:rPr>
      </w:pPr>
    </w:p>
    <w:p w:rsidR="003C123A" w:rsidRPr="002D5CA1" w:rsidRDefault="003C123A" w:rsidP="00086594">
      <w:pPr>
        <w:spacing w:after="75" w:line="360" w:lineRule="atLeast"/>
        <w:jc w:val="center"/>
        <w:outlineLvl w:val="0"/>
        <w:rPr>
          <w:rFonts w:ascii="Arial" w:eastAsia="Times New Roman" w:hAnsi="Arial" w:cs="Arial"/>
          <w:b/>
          <w:color w:val="454545"/>
          <w:kern w:val="36"/>
          <w:sz w:val="30"/>
          <w:szCs w:val="30"/>
          <w:lang w:eastAsia="ru-RU"/>
        </w:rPr>
      </w:pPr>
      <w:r w:rsidRPr="002D5CA1">
        <w:rPr>
          <w:rFonts w:ascii="Arial" w:eastAsia="Times New Roman" w:hAnsi="Arial" w:cs="Arial"/>
          <w:b/>
          <w:color w:val="454545"/>
          <w:kern w:val="36"/>
          <w:sz w:val="30"/>
          <w:szCs w:val="30"/>
          <w:lang w:eastAsia="ru-RU"/>
        </w:rPr>
        <w:t>Об определении налоговой базы по налогу на имущество физических лиц исходя из кадастровой стоимости объектов налогообложения</w:t>
      </w:r>
    </w:p>
    <w:p w:rsidR="00086594" w:rsidRPr="002D5CA1" w:rsidRDefault="00086594" w:rsidP="00086594">
      <w:pPr>
        <w:spacing w:after="75" w:line="360" w:lineRule="atLeast"/>
        <w:jc w:val="center"/>
        <w:outlineLvl w:val="0"/>
        <w:rPr>
          <w:rFonts w:ascii="Arial" w:eastAsia="Times New Roman" w:hAnsi="Arial" w:cs="Arial"/>
          <w:b/>
          <w:color w:val="454545"/>
          <w:kern w:val="36"/>
          <w:sz w:val="30"/>
          <w:szCs w:val="30"/>
          <w:lang w:eastAsia="ru-RU"/>
        </w:rPr>
      </w:pPr>
    </w:p>
    <w:p w:rsidR="003C123A" w:rsidRPr="003C123A" w:rsidRDefault="00086594" w:rsidP="00086594">
      <w:pPr>
        <w:spacing w:after="0" w:line="240" w:lineRule="auto"/>
        <w:jc w:val="both"/>
        <w:rPr>
          <w:rFonts w:ascii="Arial" w:eastAsia="Times New Roman" w:hAnsi="Arial" w:cs="Arial"/>
          <w:color w:val="454545"/>
          <w:sz w:val="24"/>
          <w:szCs w:val="24"/>
          <w:lang w:eastAsia="ru-RU"/>
        </w:rPr>
      </w:pPr>
      <w:r>
        <w:rPr>
          <w:rFonts w:ascii="Arial" w:eastAsia="Times New Roman" w:hAnsi="Arial" w:cs="Arial"/>
          <w:color w:val="454545"/>
          <w:sz w:val="24"/>
          <w:szCs w:val="24"/>
          <w:lang w:eastAsia="ru-RU"/>
        </w:rPr>
        <w:t xml:space="preserve">     </w:t>
      </w:r>
      <w:proofErr w:type="gramStart"/>
      <w:r w:rsidR="003C123A" w:rsidRPr="003C123A">
        <w:rPr>
          <w:rFonts w:ascii="Arial" w:eastAsia="Times New Roman" w:hAnsi="Arial" w:cs="Arial"/>
          <w:color w:val="454545"/>
          <w:sz w:val="24"/>
          <w:szCs w:val="24"/>
          <w:lang w:eastAsia="ru-RU"/>
        </w:rPr>
        <w:t>Администраци</w:t>
      </w:r>
      <w:r>
        <w:rPr>
          <w:rFonts w:ascii="Arial" w:eastAsia="Times New Roman" w:hAnsi="Arial" w:cs="Arial"/>
          <w:color w:val="454545"/>
          <w:sz w:val="24"/>
          <w:szCs w:val="24"/>
          <w:lang w:eastAsia="ru-RU"/>
        </w:rPr>
        <w:t>я Александровского сельского поселения</w:t>
      </w:r>
      <w:r w:rsidR="003C123A" w:rsidRPr="003C123A">
        <w:rPr>
          <w:rFonts w:ascii="Arial" w:eastAsia="Times New Roman" w:hAnsi="Arial" w:cs="Arial"/>
          <w:color w:val="454545"/>
          <w:sz w:val="24"/>
          <w:szCs w:val="24"/>
          <w:lang w:eastAsia="ru-RU"/>
        </w:rPr>
        <w:t xml:space="preserve"> информирует о том, что Законодательным Собранием Приморского края 23.04.2019 г. в первом чтении принят проект закона Приморского края  «О единой дате начала применения на территории Приморского края порядка определения налоговой базы по налогу на имущество физических лиц исходя из кадастровой стоимости объектов налогообложения» (далее – проект закона), подготовленный на основании пункта 1 статьи 402 Налогового кодекса Российской</w:t>
      </w:r>
      <w:proofErr w:type="gramEnd"/>
      <w:r w:rsidR="003C123A" w:rsidRPr="003C123A">
        <w:rPr>
          <w:rFonts w:ascii="Arial" w:eastAsia="Times New Roman" w:hAnsi="Arial" w:cs="Arial"/>
          <w:color w:val="454545"/>
          <w:sz w:val="24"/>
          <w:szCs w:val="24"/>
          <w:lang w:eastAsia="ru-RU"/>
        </w:rPr>
        <w:t xml:space="preserve"> Федерации.</w:t>
      </w:r>
    </w:p>
    <w:p w:rsidR="003C123A" w:rsidRPr="003C123A" w:rsidRDefault="003C123A" w:rsidP="00086594">
      <w:pPr>
        <w:spacing w:after="0" w:line="240" w:lineRule="auto"/>
        <w:jc w:val="both"/>
        <w:rPr>
          <w:rFonts w:ascii="Arial" w:eastAsia="Times New Roman" w:hAnsi="Arial" w:cs="Arial"/>
          <w:color w:val="454545"/>
          <w:sz w:val="24"/>
          <w:szCs w:val="24"/>
          <w:lang w:eastAsia="ru-RU"/>
        </w:rPr>
      </w:pPr>
      <w:r w:rsidRPr="003C123A">
        <w:rPr>
          <w:rFonts w:ascii="Arial" w:eastAsia="Times New Roman" w:hAnsi="Arial" w:cs="Arial"/>
          <w:color w:val="454545"/>
          <w:sz w:val="24"/>
          <w:szCs w:val="24"/>
          <w:lang w:eastAsia="ru-RU"/>
        </w:rPr>
        <w:t> </w:t>
      </w:r>
    </w:p>
    <w:p w:rsidR="003C123A" w:rsidRPr="003C123A" w:rsidRDefault="00086594" w:rsidP="00086594">
      <w:pPr>
        <w:spacing w:after="0" w:line="240" w:lineRule="auto"/>
        <w:jc w:val="both"/>
        <w:rPr>
          <w:rFonts w:ascii="Arial" w:eastAsia="Times New Roman" w:hAnsi="Arial" w:cs="Arial"/>
          <w:color w:val="454545"/>
          <w:sz w:val="24"/>
          <w:szCs w:val="24"/>
          <w:lang w:eastAsia="ru-RU"/>
        </w:rPr>
      </w:pPr>
      <w:r>
        <w:rPr>
          <w:rFonts w:ascii="Arial" w:eastAsia="Times New Roman" w:hAnsi="Arial" w:cs="Arial"/>
          <w:color w:val="454545"/>
          <w:sz w:val="24"/>
          <w:szCs w:val="24"/>
          <w:lang w:eastAsia="ru-RU"/>
        </w:rPr>
        <w:t xml:space="preserve">     </w:t>
      </w:r>
      <w:r w:rsidR="003C123A" w:rsidRPr="003C123A">
        <w:rPr>
          <w:rFonts w:ascii="Arial" w:eastAsia="Times New Roman" w:hAnsi="Arial" w:cs="Arial"/>
          <w:color w:val="454545"/>
          <w:sz w:val="24"/>
          <w:szCs w:val="24"/>
          <w:lang w:eastAsia="ru-RU"/>
        </w:rPr>
        <w:t>Налоговым кодексом Российской Федерации предусмотрено, что в срок до 1 января 2020 года законодательный (представительный) орган государственной власти субъекта Российской Федерации должен установить единую дату начала применения на территории этого субъекта порядка определения налоговой базы исходя из кадастровой стоимости объектов налогообложения.</w:t>
      </w:r>
    </w:p>
    <w:p w:rsidR="003C123A" w:rsidRPr="003C123A" w:rsidRDefault="003C123A" w:rsidP="00086594">
      <w:pPr>
        <w:spacing w:after="0" w:line="240" w:lineRule="auto"/>
        <w:jc w:val="both"/>
        <w:rPr>
          <w:rFonts w:ascii="Arial" w:eastAsia="Times New Roman" w:hAnsi="Arial" w:cs="Arial"/>
          <w:color w:val="454545"/>
          <w:sz w:val="24"/>
          <w:szCs w:val="24"/>
          <w:lang w:eastAsia="ru-RU"/>
        </w:rPr>
      </w:pPr>
      <w:r w:rsidRPr="003C123A">
        <w:rPr>
          <w:rFonts w:ascii="Arial" w:eastAsia="Times New Roman" w:hAnsi="Arial" w:cs="Arial"/>
          <w:color w:val="454545"/>
          <w:sz w:val="24"/>
          <w:szCs w:val="24"/>
          <w:lang w:eastAsia="ru-RU"/>
        </w:rPr>
        <w:t> </w:t>
      </w:r>
    </w:p>
    <w:p w:rsidR="00086594" w:rsidRDefault="00086594" w:rsidP="00086594">
      <w:pPr>
        <w:spacing w:after="0" w:line="240" w:lineRule="auto"/>
        <w:jc w:val="both"/>
        <w:rPr>
          <w:rFonts w:ascii="Arial" w:eastAsia="Times New Roman" w:hAnsi="Arial" w:cs="Arial"/>
          <w:color w:val="454545"/>
          <w:sz w:val="24"/>
          <w:szCs w:val="24"/>
          <w:lang w:eastAsia="ru-RU"/>
        </w:rPr>
      </w:pPr>
      <w:r>
        <w:rPr>
          <w:rFonts w:ascii="Arial" w:eastAsia="Times New Roman" w:hAnsi="Arial" w:cs="Arial"/>
          <w:color w:val="454545"/>
          <w:sz w:val="24"/>
          <w:szCs w:val="24"/>
          <w:lang w:eastAsia="ru-RU"/>
        </w:rPr>
        <w:t xml:space="preserve">     </w:t>
      </w:r>
      <w:proofErr w:type="gramStart"/>
      <w:r w:rsidR="003C123A" w:rsidRPr="003C123A">
        <w:rPr>
          <w:rFonts w:ascii="Arial" w:eastAsia="Times New Roman" w:hAnsi="Arial" w:cs="Arial"/>
          <w:color w:val="454545"/>
          <w:sz w:val="24"/>
          <w:szCs w:val="24"/>
          <w:lang w:eastAsia="ru-RU"/>
        </w:rPr>
        <w:t>Согласно статье 5 Федерального закона от 04.10.2014 года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определение налоговой базы по налогу на имущество физических лиц исходя из инвентаризационной стоимости объектов налогообложения с 01.01.2020 года производиться не будет.</w:t>
      </w:r>
      <w:proofErr w:type="gramEnd"/>
    </w:p>
    <w:p w:rsidR="003C123A" w:rsidRPr="0050304F" w:rsidRDefault="003C123A" w:rsidP="00086594">
      <w:pPr>
        <w:spacing w:after="0" w:line="240" w:lineRule="auto"/>
        <w:jc w:val="both"/>
        <w:rPr>
          <w:rFonts w:ascii="Arial" w:eastAsia="Times New Roman" w:hAnsi="Arial" w:cs="Arial"/>
          <w:b/>
          <w:color w:val="454545"/>
          <w:sz w:val="24"/>
          <w:szCs w:val="24"/>
          <w:lang w:eastAsia="ru-RU"/>
        </w:rPr>
      </w:pPr>
      <w:r w:rsidRPr="003C123A">
        <w:rPr>
          <w:rFonts w:ascii="Arial" w:eastAsia="Times New Roman" w:hAnsi="Arial" w:cs="Arial"/>
          <w:color w:val="454545"/>
          <w:sz w:val="24"/>
          <w:szCs w:val="24"/>
          <w:lang w:eastAsia="ru-RU"/>
        </w:rPr>
        <w:br/>
      </w:r>
      <w:r w:rsidR="00086594">
        <w:rPr>
          <w:rFonts w:ascii="Arial" w:eastAsia="Times New Roman" w:hAnsi="Arial" w:cs="Arial"/>
          <w:color w:val="454545"/>
          <w:sz w:val="24"/>
          <w:szCs w:val="24"/>
          <w:lang w:eastAsia="ru-RU"/>
        </w:rPr>
        <w:t xml:space="preserve">     </w:t>
      </w:r>
      <w:r w:rsidRPr="003C123A">
        <w:rPr>
          <w:rFonts w:ascii="Arial" w:eastAsia="Times New Roman" w:hAnsi="Arial" w:cs="Arial"/>
          <w:color w:val="454545"/>
          <w:sz w:val="24"/>
          <w:szCs w:val="24"/>
          <w:lang w:eastAsia="ru-RU"/>
        </w:rPr>
        <w:t>Проект закона устанавливает в качестве единой даты начала применения на территории Приморского края порядка определения налого</w:t>
      </w:r>
      <w:r w:rsidR="00C053BF">
        <w:rPr>
          <w:rFonts w:ascii="Arial" w:eastAsia="Times New Roman" w:hAnsi="Arial" w:cs="Arial"/>
          <w:color w:val="454545"/>
          <w:sz w:val="24"/>
          <w:szCs w:val="24"/>
          <w:lang w:eastAsia="ru-RU"/>
        </w:rPr>
        <w:t>вой базы по налогу на имущество</w:t>
      </w:r>
      <w:r w:rsidR="0050304F">
        <w:rPr>
          <w:rFonts w:ascii="Arial" w:eastAsia="Times New Roman" w:hAnsi="Arial" w:cs="Arial"/>
          <w:color w:val="454545"/>
          <w:sz w:val="24"/>
          <w:szCs w:val="24"/>
          <w:lang w:eastAsia="ru-RU"/>
        </w:rPr>
        <w:t xml:space="preserve"> </w:t>
      </w:r>
      <w:r w:rsidR="00C053BF" w:rsidRPr="00DD4CB6">
        <w:rPr>
          <w:rFonts w:ascii="Arial" w:eastAsia="Times New Roman" w:hAnsi="Arial" w:cs="Arial"/>
          <w:b/>
          <w:color w:val="454545"/>
          <w:sz w:val="24"/>
          <w:szCs w:val="24"/>
          <w:lang w:eastAsia="ru-RU"/>
        </w:rPr>
        <w:t>физических</w:t>
      </w:r>
      <w:r w:rsidR="0050304F" w:rsidRPr="00DD4CB6">
        <w:rPr>
          <w:rFonts w:ascii="Arial" w:eastAsia="Times New Roman" w:hAnsi="Arial" w:cs="Arial"/>
          <w:b/>
          <w:color w:val="454545"/>
          <w:sz w:val="24"/>
          <w:szCs w:val="24"/>
          <w:lang w:eastAsia="ru-RU"/>
        </w:rPr>
        <w:t xml:space="preserve"> </w:t>
      </w:r>
      <w:r w:rsidR="00AB5106" w:rsidRPr="00DD4CB6">
        <w:rPr>
          <w:rFonts w:ascii="Arial" w:eastAsia="Times New Roman" w:hAnsi="Arial" w:cs="Arial"/>
          <w:b/>
          <w:color w:val="454545"/>
          <w:sz w:val="24"/>
          <w:szCs w:val="24"/>
          <w:lang w:eastAsia="ru-RU"/>
        </w:rPr>
        <w:t>лиц</w:t>
      </w:r>
      <w:r w:rsidR="0050304F" w:rsidRPr="00DD4CB6">
        <w:rPr>
          <w:rFonts w:ascii="Arial" w:eastAsia="Times New Roman" w:hAnsi="Arial" w:cs="Arial"/>
          <w:b/>
          <w:color w:val="454545"/>
          <w:sz w:val="24"/>
          <w:szCs w:val="24"/>
          <w:lang w:eastAsia="ru-RU"/>
        </w:rPr>
        <w:t xml:space="preserve"> </w:t>
      </w:r>
      <w:r w:rsidRPr="00DD4CB6">
        <w:rPr>
          <w:rFonts w:ascii="Arial" w:eastAsia="Times New Roman" w:hAnsi="Arial" w:cs="Arial"/>
          <w:b/>
          <w:color w:val="454545"/>
          <w:sz w:val="24"/>
          <w:szCs w:val="24"/>
          <w:lang w:eastAsia="ru-RU"/>
        </w:rPr>
        <w:t>исходя из кадастровой стоимости объектов налогообложения –</w:t>
      </w:r>
      <w:r w:rsidRPr="003C123A">
        <w:rPr>
          <w:rFonts w:ascii="Arial" w:eastAsia="Times New Roman" w:hAnsi="Arial" w:cs="Arial"/>
          <w:color w:val="454545"/>
          <w:sz w:val="24"/>
          <w:szCs w:val="24"/>
          <w:lang w:eastAsia="ru-RU"/>
        </w:rPr>
        <w:t> </w:t>
      </w:r>
      <w:r w:rsidRPr="002D5CA1">
        <w:rPr>
          <w:rFonts w:ascii="Arial" w:eastAsia="Times New Roman" w:hAnsi="Arial" w:cs="Arial"/>
          <w:b/>
          <w:color w:val="454545"/>
          <w:sz w:val="24"/>
          <w:szCs w:val="24"/>
          <w:lang w:eastAsia="ru-RU"/>
        </w:rPr>
        <w:t>1 января 2020 года.</w:t>
      </w:r>
      <w:r w:rsidRPr="003C123A">
        <w:rPr>
          <w:rFonts w:ascii="Arial" w:eastAsia="Times New Roman" w:hAnsi="Arial" w:cs="Arial"/>
          <w:color w:val="454545"/>
          <w:sz w:val="24"/>
          <w:szCs w:val="24"/>
          <w:lang w:eastAsia="ru-RU"/>
        </w:rPr>
        <w:br/>
      </w:r>
      <w:r w:rsidR="00086594">
        <w:rPr>
          <w:rFonts w:ascii="Arial" w:eastAsia="Times New Roman" w:hAnsi="Arial" w:cs="Arial"/>
          <w:color w:val="454545"/>
          <w:sz w:val="24"/>
          <w:szCs w:val="24"/>
          <w:lang w:eastAsia="ru-RU"/>
        </w:rPr>
        <w:t xml:space="preserve">     </w:t>
      </w:r>
      <w:proofErr w:type="gramStart"/>
      <w:r w:rsidRPr="003C123A">
        <w:rPr>
          <w:rFonts w:ascii="Arial" w:eastAsia="Times New Roman" w:hAnsi="Arial" w:cs="Arial"/>
          <w:color w:val="454545"/>
          <w:sz w:val="24"/>
          <w:szCs w:val="24"/>
          <w:lang w:eastAsia="ru-RU"/>
        </w:rPr>
        <w:t xml:space="preserve">Одновременно в текущем 2019 году в соответствии с распоряжением Департамента земельных и имущественных отношений Приморского края от 25.04.2018 года № 49-ри на территории Приморского края проводится государственная кадастровая оценка в отношении объектов капитального строительства (зданий, сооружений, объектов незавершенного строительства, помещений, </w:t>
      </w:r>
      <w:proofErr w:type="spellStart"/>
      <w:r w:rsidRPr="003C123A">
        <w:rPr>
          <w:rFonts w:ascii="Arial" w:eastAsia="Times New Roman" w:hAnsi="Arial" w:cs="Arial"/>
          <w:color w:val="454545"/>
          <w:sz w:val="24"/>
          <w:szCs w:val="24"/>
          <w:lang w:eastAsia="ru-RU"/>
        </w:rPr>
        <w:t>машино</w:t>
      </w:r>
      <w:proofErr w:type="spellEnd"/>
      <w:r w:rsidRPr="003C123A">
        <w:rPr>
          <w:rFonts w:ascii="Arial" w:eastAsia="Times New Roman" w:hAnsi="Arial" w:cs="Arial"/>
          <w:color w:val="454545"/>
          <w:sz w:val="24"/>
          <w:szCs w:val="24"/>
          <w:lang w:eastAsia="ru-RU"/>
        </w:rPr>
        <w:t>-мест, единых недвижимых комплексов), а также земельных участков в составе земель лесного фонда.</w:t>
      </w:r>
      <w:proofErr w:type="gramEnd"/>
    </w:p>
    <w:p w:rsidR="003C123A" w:rsidRPr="003C123A" w:rsidRDefault="003C123A" w:rsidP="00086594">
      <w:pPr>
        <w:spacing w:after="0" w:line="240" w:lineRule="auto"/>
        <w:jc w:val="both"/>
        <w:rPr>
          <w:rFonts w:ascii="Arial" w:eastAsia="Times New Roman" w:hAnsi="Arial" w:cs="Arial"/>
          <w:color w:val="454545"/>
          <w:sz w:val="24"/>
          <w:szCs w:val="24"/>
          <w:lang w:eastAsia="ru-RU"/>
        </w:rPr>
      </w:pPr>
      <w:r w:rsidRPr="003C123A">
        <w:rPr>
          <w:rFonts w:ascii="Arial" w:eastAsia="Times New Roman" w:hAnsi="Arial" w:cs="Arial"/>
          <w:color w:val="454545"/>
          <w:sz w:val="24"/>
          <w:szCs w:val="24"/>
          <w:lang w:eastAsia="ru-RU"/>
        </w:rPr>
        <w:br/>
      </w:r>
      <w:r w:rsidR="00086594">
        <w:rPr>
          <w:rFonts w:ascii="Arial" w:eastAsia="Times New Roman" w:hAnsi="Arial" w:cs="Arial"/>
          <w:color w:val="454545"/>
          <w:sz w:val="24"/>
          <w:szCs w:val="24"/>
          <w:lang w:eastAsia="ru-RU"/>
        </w:rPr>
        <w:t xml:space="preserve">     </w:t>
      </w:r>
      <w:r w:rsidRPr="003C123A">
        <w:rPr>
          <w:rFonts w:ascii="Arial" w:eastAsia="Times New Roman" w:hAnsi="Arial" w:cs="Arial"/>
          <w:color w:val="454545"/>
          <w:sz w:val="24"/>
          <w:szCs w:val="24"/>
          <w:lang w:eastAsia="ru-RU"/>
        </w:rPr>
        <w:t>Федеральный закон от 03.07.2016 года № 237-ФЗ «О государственной кадастровой оценке», регламентируя процедуру определения кадастровой стоимости, предусматривает обязательное информирование населения о подготовленных промежуточных отчетных документах, а также возможность населения представить замечания, связанные с опре</w:t>
      </w:r>
      <w:r w:rsidR="00086594">
        <w:rPr>
          <w:rFonts w:ascii="Arial" w:eastAsia="Times New Roman" w:hAnsi="Arial" w:cs="Arial"/>
          <w:color w:val="454545"/>
          <w:sz w:val="24"/>
          <w:szCs w:val="24"/>
          <w:lang w:eastAsia="ru-RU"/>
        </w:rPr>
        <w:t>делением кадастровой стоимости</w:t>
      </w:r>
      <w:proofErr w:type="gramStart"/>
      <w:r w:rsidR="00086594">
        <w:rPr>
          <w:rFonts w:ascii="Arial" w:eastAsia="Times New Roman" w:hAnsi="Arial" w:cs="Arial"/>
          <w:color w:val="454545"/>
          <w:sz w:val="24"/>
          <w:szCs w:val="24"/>
          <w:lang w:eastAsia="ru-RU"/>
        </w:rPr>
        <w:t>,</w:t>
      </w:r>
      <w:r w:rsidRPr="003C123A">
        <w:rPr>
          <w:rFonts w:ascii="Arial" w:eastAsia="Times New Roman" w:hAnsi="Arial" w:cs="Arial"/>
          <w:color w:val="454545"/>
          <w:sz w:val="24"/>
          <w:szCs w:val="24"/>
          <w:lang w:eastAsia="ru-RU"/>
        </w:rPr>
        <w:t>и</w:t>
      </w:r>
      <w:proofErr w:type="gramEnd"/>
      <w:r w:rsidRPr="003C123A">
        <w:rPr>
          <w:rFonts w:ascii="Arial" w:eastAsia="Times New Roman" w:hAnsi="Arial" w:cs="Arial"/>
          <w:color w:val="454545"/>
          <w:sz w:val="24"/>
          <w:szCs w:val="24"/>
          <w:lang w:eastAsia="ru-RU"/>
        </w:rPr>
        <w:t>нформация о которой содержится в промежуточных отчетных документах.</w:t>
      </w:r>
    </w:p>
    <w:p w:rsidR="003C123A" w:rsidRPr="003C123A" w:rsidRDefault="003C123A" w:rsidP="00086594">
      <w:pPr>
        <w:spacing w:after="0" w:line="240" w:lineRule="auto"/>
        <w:jc w:val="both"/>
        <w:rPr>
          <w:rFonts w:ascii="Arial" w:eastAsia="Times New Roman" w:hAnsi="Arial" w:cs="Arial"/>
          <w:color w:val="454545"/>
          <w:sz w:val="24"/>
          <w:szCs w:val="24"/>
          <w:lang w:eastAsia="ru-RU"/>
        </w:rPr>
      </w:pPr>
      <w:r w:rsidRPr="003C123A">
        <w:rPr>
          <w:rFonts w:ascii="Arial" w:eastAsia="Times New Roman" w:hAnsi="Arial" w:cs="Arial"/>
          <w:color w:val="454545"/>
          <w:sz w:val="24"/>
          <w:szCs w:val="24"/>
          <w:lang w:eastAsia="ru-RU"/>
        </w:rPr>
        <w:br/>
      </w:r>
      <w:r w:rsidR="00086594">
        <w:rPr>
          <w:rFonts w:ascii="Arial" w:eastAsia="Times New Roman" w:hAnsi="Arial" w:cs="Arial"/>
          <w:color w:val="454545"/>
          <w:sz w:val="24"/>
          <w:szCs w:val="24"/>
          <w:lang w:eastAsia="ru-RU"/>
        </w:rPr>
        <w:t xml:space="preserve">     </w:t>
      </w:r>
      <w:r w:rsidRPr="003C123A">
        <w:rPr>
          <w:rFonts w:ascii="Arial" w:eastAsia="Times New Roman" w:hAnsi="Arial" w:cs="Arial"/>
          <w:color w:val="454545"/>
          <w:sz w:val="24"/>
          <w:szCs w:val="24"/>
          <w:lang w:eastAsia="ru-RU"/>
        </w:rPr>
        <w:t>Предлагаем жителям</w:t>
      </w:r>
      <w:r w:rsidR="00325626">
        <w:rPr>
          <w:rFonts w:ascii="Arial" w:eastAsia="Times New Roman" w:hAnsi="Arial" w:cs="Arial"/>
          <w:color w:val="454545"/>
          <w:sz w:val="24"/>
          <w:szCs w:val="24"/>
          <w:lang w:eastAsia="ru-RU"/>
        </w:rPr>
        <w:t xml:space="preserve"> Александровского сельского поселения </w:t>
      </w:r>
      <w:r w:rsidRPr="003C123A">
        <w:rPr>
          <w:rFonts w:ascii="Arial" w:eastAsia="Times New Roman" w:hAnsi="Arial" w:cs="Arial"/>
          <w:color w:val="454545"/>
          <w:sz w:val="24"/>
          <w:szCs w:val="24"/>
          <w:lang w:eastAsia="ru-RU"/>
        </w:rPr>
        <w:t>принять участие в процедуре определения кадастровой стоимости объектов налогообложения.</w:t>
      </w:r>
      <w:r w:rsidRPr="003C123A">
        <w:rPr>
          <w:rFonts w:ascii="Arial" w:eastAsia="Times New Roman" w:hAnsi="Arial" w:cs="Arial"/>
          <w:color w:val="454545"/>
          <w:sz w:val="24"/>
          <w:szCs w:val="24"/>
          <w:lang w:eastAsia="ru-RU"/>
        </w:rPr>
        <w:br/>
        <w:t xml:space="preserve">Информация о размещении промежуточных отчетных документов, а также о порядке и сроках представления замечаний к промежуточным отчетным документам </w:t>
      </w:r>
      <w:r w:rsidR="00555C61">
        <w:rPr>
          <w:rFonts w:ascii="Arial" w:eastAsia="Times New Roman" w:hAnsi="Arial" w:cs="Arial"/>
          <w:color w:val="454545"/>
          <w:sz w:val="24"/>
          <w:szCs w:val="24"/>
          <w:lang w:eastAsia="ru-RU"/>
        </w:rPr>
        <w:t>размещена на сайте департамента земельных</w:t>
      </w:r>
      <w:r w:rsidR="006679C8">
        <w:rPr>
          <w:rFonts w:ascii="Arial" w:eastAsia="Times New Roman" w:hAnsi="Arial" w:cs="Arial"/>
          <w:color w:val="454545"/>
          <w:sz w:val="24"/>
          <w:szCs w:val="24"/>
          <w:lang w:eastAsia="ru-RU"/>
        </w:rPr>
        <w:t xml:space="preserve"> и </w:t>
      </w:r>
      <w:bookmarkStart w:id="0" w:name="_GoBack"/>
      <w:bookmarkEnd w:id="0"/>
      <w:r w:rsidR="00555C61">
        <w:rPr>
          <w:rFonts w:ascii="Arial" w:eastAsia="Times New Roman" w:hAnsi="Arial" w:cs="Arial"/>
          <w:color w:val="454545"/>
          <w:sz w:val="24"/>
          <w:szCs w:val="24"/>
          <w:lang w:eastAsia="ru-RU"/>
        </w:rPr>
        <w:t xml:space="preserve"> имущественных отношений Приморского края.</w:t>
      </w:r>
    </w:p>
    <w:p w:rsidR="00C34380" w:rsidRPr="00086594" w:rsidRDefault="00C34380" w:rsidP="00086594">
      <w:pPr>
        <w:jc w:val="both"/>
        <w:rPr>
          <w:sz w:val="24"/>
          <w:szCs w:val="24"/>
        </w:rPr>
      </w:pPr>
    </w:p>
    <w:sectPr w:rsidR="00C34380" w:rsidRPr="00086594" w:rsidSect="00847350">
      <w:pgSz w:w="11906" w:h="16838" w:code="9"/>
      <w:pgMar w:top="794" w:right="794" w:bottom="346" w:left="1644" w:header="397" w:footer="720"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3A"/>
    <w:rsid w:val="00086594"/>
    <w:rsid w:val="002D5CA1"/>
    <w:rsid w:val="00325626"/>
    <w:rsid w:val="003C123A"/>
    <w:rsid w:val="0050304F"/>
    <w:rsid w:val="00555C61"/>
    <w:rsid w:val="006679C8"/>
    <w:rsid w:val="00847350"/>
    <w:rsid w:val="008D6C98"/>
    <w:rsid w:val="00AB5106"/>
    <w:rsid w:val="00C053BF"/>
    <w:rsid w:val="00C34380"/>
    <w:rsid w:val="00DD4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557990">
      <w:bodyDiv w:val="1"/>
      <w:marLeft w:val="0"/>
      <w:marRight w:val="0"/>
      <w:marTop w:val="0"/>
      <w:marBottom w:val="0"/>
      <w:divBdr>
        <w:top w:val="none" w:sz="0" w:space="0" w:color="auto"/>
        <w:left w:val="none" w:sz="0" w:space="0" w:color="auto"/>
        <w:bottom w:val="none" w:sz="0" w:space="0" w:color="auto"/>
        <w:right w:val="none" w:sz="0" w:space="0" w:color="auto"/>
      </w:divBdr>
      <w:divsChild>
        <w:div w:id="1660576190">
          <w:marLeft w:val="0"/>
          <w:marRight w:val="0"/>
          <w:marTop w:val="0"/>
          <w:marBottom w:val="0"/>
          <w:divBdr>
            <w:top w:val="none" w:sz="0" w:space="0" w:color="auto"/>
            <w:left w:val="none" w:sz="0" w:space="0" w:color="auto"/>
            <w:bottom w:val="none" w:sz="0" w:space="0" w:color="auto"/>
            <w:right w:val="none" w:sz="0" w:space="0" w:color="auto"/>
          </w:divBdr>
        </w:div>
        <w:div w:id="46687774">
          <w:marLeft w:val="0"/>
          <w:marRight w:val="0"/>
          <w:marTop w:val="225"/>
          <w:marBottom w:val="0"/>
          <w:divBdr>
            <w:top w:val="none" w:sz="0" w:space="0" w:color="auto"/>
            <w:left w:val="none" w:sz="0" w:space="0" w:color="auto"/>
            <w:bottom w:val="none" w:sz="0" w:space="0" w:color="auto"/>
            <w:right w:val="none" w:sz="0" w:space="0" w:color="auto"/>
          </w:divBdr>
          <w:divsChild>
            <w:div w:id="16075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442</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13</cp:revision>
  <dcterms:created xsi:type="dcterms:W3CDTF">2019-06-04T01:29:00Z</dcterms:created>
  <dcterms:modified xsi:type="dcterms:W3CDTF">2019-06-04T02:27:00Z</dcterms:modified>
</cp:coreProperties>
</file>