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3" w:rsidRDefault="00675CA0" w:rsidP="00675CA0">
      <w:pPr>
        <w:jc w:val="center"/>
        <w:rPr>
          <w:rFonts w:ascii="Times New Roman" w:hAnsi="Times New Roman" w:cs="Times New Roman"/>
          <w:b/>
          <w:sz w:val="28"/>
        </w:rPr>
      </w:pPr>
      <w:r w:rsidRPr="00675CA0">
        <w:rPr>
          <w:rFonts w:ascii="Times New Roman" w:hAnsi="Times New Roman" w:cs="Times New Roman"/>
          <w:b/>
          <w:sz w:val="28"/>
        </w:rPr>
        <w:t>Нелегальная деятельность организаций и граждан по предоставлению потребительских займов.</w:t>
      </w:r>
    </w:p>
    <w:p w:rsidR="00675CA0" w:rsidRPr="000E7250" w:rsidRDefault="00675CA0" w:rsidP="000E7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7250">
        <w:rPr>
          <w:sz w:val="28"/>
          <w:szCs w:val="28"/>
        </w:rPr>
        <w:t xml:space="preserve">Выдача займов под процент — один из традиционных способов заработка. Предоставлением денег взаймы занимаются не только банки, но и кредитные кооперативы, </w:t>
      </w:r>
      <w:proofErr w:type="spellStart"/>
      <w:r w:rsidRPr="000E7250">
        <w:rPr>
          <w:sz w:val="28"/>
          <w:szCs w:val="28"/>
        </w:rPr>
        <w:t>микрофинансовые</w:t>
      </w:r>
      <w:proofErr w:type="spellEnd"/>
      <w:r w:rsidRPr="000E7250">
        <w:rPr>
          <w:sz w:val="28"/>
          <w:szCs w:val="28"/>
        </w:rPr>
        <w:t xml:space="preserve"> организации.</w:t>
      </w:r>
    </w:p>
    <w:p w:rsidR="008D0269" w:rsidRPr="000E7250" w:rsidRDefault="008D0269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725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опросы потребительского кредитования урегулированы Федеральным законом от 21.12.2013 N 353-ФЗ «</w:t>
      </w:r>
      <w:hyperlink r:id="rId5" w:tooltip="О потребительском кредите (займе)" w:history="1">
        <w:r w:rsidRPr="000E72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потребительском кредите (займе)</w:t>
        </w:r>
      </w:hyperlink>
      <w:r w:rsidRPr="000E72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D0269" w:rsidRPr="008D0269" w:rsidRDefault="008D0269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наибольшее распространение получили </w:t>
      </w:r>
      <w:proofErr w:type="spellStart"/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предоставляют гражданам в качестве займа небольшие денежные суммы. Деятельность таких организаций урегулирована Федеральным законом от 2 июля 2010 года N 151-ФЗ "</w:t>
      </w:r>
      <w:hyperlink r:id="rId6" w:tooltip="О микрофинансовой деятельности и микрофинансовых организациях" w:history="1">
        <w:r w:rsidRPr="000E7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proofErr w:type="spellStart"/>
        <w:r w:rsidRPr="000E7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микрофинансовой</w:t>
        </w:r>
        <w:proofErr w:type="spellEnd"/>
        <w:r w:rsidRPr="000E7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деятельности и </w:t>
        </w:r>
        <w:proofErr w:type="spellStart"/>
        <w:r w:rsidRPr="000E7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микрофинансовых</w:t>
        </w:r>
        <w:proofErr w:type="spellEnd"/>
        <w:r w:rsidRPr="000E7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организациях</w:t>
        </w:r>
      </w:hyperlink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D0269" w:rsidRPr="008D0269" w:rsidRDefault="008D0269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работы </w:t>
      </w:r>
      <w:proofErr w:type="spellStart"/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обусловлена тем, что решение о выдаче займа принимается быстро при минимальном пакете документов от заемщика. Между тем, такие займы, как правило, выдаются под большие проценты.</w:t>
      </w:r>
    </w:p>
    <w:p w:rsidR="008D0269" w:rsidRPr="008D0269" w:rsidRDefault="003E14A8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2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помнить, что п</w:t>
      </w:r>
      <w:r w:rsidR="008D0269" w:rsidRPr="008D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принимать решение о получении потребительского кредита, необходимо внимательно изучить информацию об условиях его предоставления, использования и возврата, процентной ставке и ответственности заемщика за ненадлежащее исполнение договора, размеры неустойки (штрафа, пени), порядок расчета штрафных санкций.</w:t>
      </w:r>
    </w:p>
    <w:p w:rsidR="002F7590" w:rsidRPr="002F7590" w:rsidRDefault="002F7590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7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</w:t>
      </w: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на </w:t>
      </w:r>
      <w:r w:rsidR="00D62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="004702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(объем денежных средств, которые предоставляются заемщику) и полн</w:t>
      </w:r>
      <w:r w:rsidR="00470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кредита (объем денежных средств, подлежащих уплате по истечении срока кредитования с учетом суммы основного долга, процентов за пользование кредитом и др. выплат, определенных условиями договора).</w:t>
      </w:r>
    </w:p>
    <w:p w:rsidR="002F7590" w:rsidRPr="002F7590" w:rsidRDefault="002F7590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кредита рассчитывается по определенной законом формуле и должна быть размещена в квадратной рамке в правом верхнем углу первой страницы договора. </w:t>
      </w:r>
    </w:p>
    <w:p w:rsidR="002F7590" w:rsidRPr="002F7590" w:rsidRDefault="0047026F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</w:t>
      </w:r>
      <w:r w:rsidR="002F7590" w:rsidRPr="002F7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зимание комиссии за выдачу кредитных средств является незаконным. </w:t>
      </w:r>
    </w:p>
    <w:p w:rsidR="000E7250" w:rsidRPr="000E7250" w:rsidRDefault="000E7250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нарушений в сфере потребительского кредитования на территории </w:t>
      </w:r>
      <w:r w:rsidR="0060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3E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обращаться в </w:t>
      </w:r>
      <w:r w:rsidR="00603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Дальневосточное главное управление Центрального банка Российской Федерации</w:t>
      </w:r>
      <w:r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690990, г. Владивосток, ул. </w:t>
      </w:r>
      <w:proofErr w:type="spellStart"/>
      <w:r w:rsidR="00BA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Светланская</w:t>
      </w:r>
      <w:proofErr w:type="spellEnd"/>
      <w:r w:rsidR="00BA1B27">
        <w:rPr>
          <w:rFonts w:ascii="Times New Roman" w:eastAsia="Times New Roman" w:hAnsi="Times New Roman" w:cs="Times New Roman"/>
          <w:sz w:val="28"/>
          <w:szCs w:val="28"/>
          <w:lang w:eastAsia="ru-RU"/>
        </w:rPr>
        <w:t>, 71</w:t>
      </w:r>
      <w:r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7250" w:rsidRPr="000E7250" w:rsidRDefault="000E7250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неправомерных действий со стороны сотрудников организаций потребительского кредитования в связи с исполнением договоров займа (например, звонках и сообщениях с угрозами) необходимо сообщать в полицию.</w:t>
      </w:r>
    </w:p>
    <w:p w:rsidR="000E7250" w:rsidRPr="000E7250" w:rsidRDefault="00BA1B27" w:rsidP="000E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0E7250" w:rsidRPr="000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предупреждает: прежде, чем взять потребительский кредит, убедитесь в законности деятельности организации, которая его предоставляет.</w:t>
      </w:r>
    </w:p>
    <w:p w:rsidR="000E7250" w:rsidRDefault="000E7250" w:rsidP="000E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50" w:rsidRDefault="000E7250" w:rsidP="000E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50" w:rsidRPr="000E7250" w:rsidRDefault="00BA1B27" w:rsidP="000E7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Помните, что в</w:t>
      </w:r>
      <w:r w:rsidR="000E7250" w:rsidRPr="000E7250">
        <w:rPr>
          <w:sz w:val="28"/>
          <w:szCs w:val="28"/>
        </w:rPr>
        <w:t xml:space="preserve"> соответствии со статьей 14.56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bookmarkStart w:id="0" w:name="_GoBack"/>
      <w:bookmarkEnd w:id="0"/>
      <w:r w:rsidR="000E7250" w:rsidRPr="000E7250">
        <w:rPr>
          <w:sz w:val="28"/>
          <w:szCs w:val="28"/>
        </w:rPr>
        <w:t xml:space="preserve"> осуществление профессиональной деятельности по предоставлению потребительских займов (за исключением банковской деятельности) юридическими лицами и индивидуальными предпринимателями, не имеющими права на ее осуществление, влечет наложение административного штрафа на должностных лиц в размере от двадцати тысяч до пятидесяти тысяч рублей;</w:t>
      </w:r>
      <w:proofErr w:type="gramEnd"/>
      <w:r w:rsidR="000E7250" w:rsidRPr="000E7250">
        <w:rPr>
          <w:sz w:val="28"/>
          <w:szCs w:val="28"/>
        </w:rPr>
        <w:t xml:space="preserve"> на юридических лиц — от двухсот тысяч до пятисот тысяч рублей.</w:t>
      </w:r>
    </w:p>
    <w:p w:rsidR="000E7250" w:rsidRPr="000E7250" w:rsidRDefault="000E7250" w:rsidP="000E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250" w:rsidRPr="000E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8"/>
    <w:rsid w:val="00006AC8"/>
    <w:rsid w:val="000E7250"/>
    <w:rsid w:val="002F7590"/>
    <w:rsid w:val="003E14A8"/>
    <w:rsid w:val="0047026F"/>
    <w:rsid w:val="006030F2"/>
    <w:rsid w:val="00675CA0"/>
    <w:rsid w:val="008D0269"/>
    <w:rsid w:val="009E1787"/>
    <w:rsid w:val="00AB0043"/>
    <w:rsid w:val="00BA1B27"/>
    <w:rsid w:val="00D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rmanov.bezformata.ru/word/o-mikrofinansovoj-deyatelnosti-i-mikrofinansovih-organizatciyah/194892/" TargetMode="External"/><Relationship Id="rId5" Type="http://schemas.openxmlformats.org/officeDocument/2006/relationships/hyperlink" Target="http://furmanov.bezformata.ru/word/o-potrebitelskom-kredite-zajme/5507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N@t</dc:creator>
  <cp:keywords/>
  <dc:description/>
  <cp:lastModifiedBy>N@t</cp:lastModifiedBy>
  <cp:revision>3</cp:revision>
  <cp:lastPrinted>2018-04-17T05:27:00Z</cp:lastPrinted>
  <dcterms:created xsi:type="dcterms:W3CDTF">2018-04-17T02:04:00Z</dcterms:created>
  <dcterms:modified xsi:type="dcterms:W3CDTF">2018-04-17T05:27:00Z</dcterms:modified>
</cp:coreProperties>
</file>