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78" w:rsidRDefault="009D1E78" w:rsidP="009D1E78">
      <w:pPr>
        <w:jc w:val="both"/>
      </w:pPr>
      <w:r>
        <w:t xml:space="preserve">      </w:t>
      </w:r>
      <w:proofErr w:type="gramStart"/>
      <w:r>
        <w:t xml:space="preserve">1 марта 2023 г. вступили в силу Федеральный закон от 6 февраля 2023 г.    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а также Закон Приморского края от 27.02.2023 N 309-КЗ «О внесении изменений в Закон Приморского края «О порядке исполнения гражданами, претендующими на  </w:t>
      </w:r>
      <w:proofErr w:type="gramEnd"/>
    </w:p>
    <w:p w:rsidR="009D1E78" w:rsidRDefault="009D1E78" w:rsidP="009D1E78">
      <w:pPr>
        <w:jc w:val="both"/>
      </w:pPr>
      <w:r>
        <w:t>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</w:p>
    <w:p w:rsidR="009D1E78" w:rsidRDefault="009D1E78" w:rsidP="009D1E78">
      <w:pPr>
        <w:jc w:val="both"/>
      </w:pPr>
      <w:r>
        <w:t xml:space="preserve">     </w:t>
      </w:r>
      <w:r>
        <w:tab/>
      </w:r>
      <w:proofErr w:type="gramStart"/>
      <w:r>
        <w:t>Сведения о доходах, расходах, об имуществе и обязательствах имущественного характера, представленные лицом, замещающим иную муниципальную должность, 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в период проведения СВО и впредь</w:t>
      </w:r>
      <w:proofErr w:type="gramEnd"/>
      <w:r>
        <w:t xml:space="preserve"> до издания соответствующих нормативных правовых актов Российской Федерации не подлежат размещению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осуществляется. </w:t>
      </w:r>
      <w:r>
        <w:tab/>
      </w:r>
    </w:p>
    <w:p w:rsidR="009D1E78" w:rsidRDefault="009D1E78" w:rsidP="009D1E78">
      <w:pPr>
        <w:jc w:val="both"/>
      </w:pPr>
      <w:r>
        <w:tab/>
      </w:r>
      <w:bookmarkStart w:id="0" w:name="_GoBack"/>
      <w:r>
        <w:t>гиперссылк</w:t>
      </w:r>
      <w:r>
        <w:t>а</w:t>
      </w:r>
      <w:r>
        <w:t xml:space="preserve"> на Указ для последовательного перехода </w:t>
      </w:r>
      <w:bookmarkEnd w:id="0"/>
      <w:r>
        <w:t>на официальный интернет-портал правовой информации</w:t>
      </w:r>
    </w:p>
    <w:p w:rsidR="00D93B2C" w:rsidRDefault="009D1E78" w:rsidP="009D1E78">
      <w:pPr>
        <w:jc w:val="both"/>
      </w:pPr>
      <w:r>
        <w:t xml:space="preserve"> (</w:t>
      </w:r>
      <w:hyperlink r:id="rId5" w:history="1">
        <w:r w:rsidRPr="00F7563C">
          <w:rPr>
            <w:rStyle w:val="a3"/>
          </w:rPr>
          <w:t>http://pravo.gov.ru/proxy/ips/?docbody=&amp;link_id=0&amp;nd=603637722</w:t>
        </w:r>
      </w:hyperlink>
      <w:r>
        <w:t>).</w:t>
      </w:r>
    </w:p>
    <w:p w:rsidR="009D1E78" w:rsidRPr="009D1E78" w:rsidRDefault="009D1E78" w:rsidP="009D1E78">
      <w:pPr>
        <w:jc w:val="both"/>
      </w:pPr>
    </w:p>
    <w:sectPr w:rsidR="009D1E78" w:rsidRPr="009D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57"/>
    <w:rsid w:val="000D3A8C"/>
    <w:rsid w:val="00493A57"/>
    <w:rsid w:val="007F39B5"/>
    <w:rsid w:val="009D1E78"/>
    <w:rsid w:val="00D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2</cp:revision>
  <cp:lastPrinted>2023-02-13T00:38:00Z</cp:lastPrinted>
  <dcterms:created xsi:type="dcterms:W3CDTF">2023-04-24T00:45:00Z</dcterms:created>
  <dcterms:modified xsi:type="dcterms:W3CDTF">2023-04-24T00:45:00Z</dcterms:modified>
</cp:coreProperties>
</file>